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ЛОТ №1</w:t>
      </w:r>
    </w:p>
    <w:p w:rsidR="00915FAE" w:rsidRPr="00FF5844" w:rsidRDefault="00915FAE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EE39EC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пробирок </w:t>
      </w:r>
      <w:proofErr w:type="spellStart"/>
      <w:r w:rsidR="00EE39EC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Вакутесты</w:t>
      </w:r>
      <w:proofErr w:type="spellEnd"/>
      <w:r w:rsidR="00EE39EC" w:rsidRPr="00FF584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564E6">
        <w:rPr>
          <w:rFonts w:ascii="Times New Roman" w:eastAsia="Calibri" w:hAnsi="Times New Roman" w:cs="Times New Roman"/>
          <w:sz w:val="20"/>
          <w:szCs w:val="20"/>
        </w:rPr>
        <w:t>для нужд ООО «Медсервис» в 2021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915FAE" w:rsidRPr="00FF5844" w:rsidRDefault="00915FAE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915FAE" w:rsidRPr="00FF5844" w:rsidRDefault="00915FAE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15FAE" w:rsidRPr="00FF5844" w:rsidTr="00C13942">
        <w:trPr>
          <w:trHeight w:val="490"/>
        </w:trPr>
        <w:tc>
          <w:tcPr>
            <w:tcW w:w="562" w:type="dxa"/>
            <w:shd w:val="clear" w:color="auto" w:fill="CCFFFF"/>
            <w:vAlign w:val="center"/>
          </w:tcPr>
          <w:p w:rsidR="00915FAE" w:rsidRPr="00FF584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15FAE" w:rsidRPr="00FF584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15FAE" w:rsidRPr="00FF584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FF584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FF584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GD090CA Вакуумная 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c активатором свертывания, 9 мл красного цвета, упаковка 100 </w:t>
            </w:r>
            <w:proofErr w:type="spellStart"/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GD090CA 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 дозированным вакуумом 9 мл, с активатором свертывания. Объем забираемой крови 9 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цвета; пробка крышки пробирки из бутиловой резины, серого цвета, покрыта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геморепелентом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 обладающая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кровоотталкивающими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100шт.,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террмоусадочной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пленке с этикеткой на боку. Стерильность –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этилен оксидом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Назначение: для получения сыворотки и проведения рутинных биохимических и серологических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53E6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r w:rsidR="00D2689E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GD045SC Вакуумная 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c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-цитрат 3,8%, 4,5 мл голубая, упаковка 100 </w:t>
            </w:r>
            <w:proofErr w:type="spellStart"/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GD045SC 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пробирки пластик ПЭТФ (полиэтилентерефталат). Размер пробирки 13*75мм (диаметр*высота), цветовая маркировка – голубая, крышка пробирки из полиэтилена голубого цвета; пробка крышки пробирки из бутиловой резины, серого цвета, покрыта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геморепелентом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 обладающая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кровоотталкивающими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 шт.,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террмоусадочной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пленке с этикеткой. Стерильность –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этилен оксидом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Назначение: для проведения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коагулологических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5564E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GD050EK Вакуумная 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c EDTA K3, 5 мл, 13 х 75 мм, упаковка 100 </w:t>
            </w:r>
            <w:proofErr w:type="spellStart"/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 дозированным вакуумом не менее 5мл с антикоагулянтом калиевой соли ЭДТА на внутренних стенках пробирки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мелкодисперстном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 виде (К3-EDTA). Объем забираемой крови 5 мл. Материал пробирки пластик ПЭТФ (полиэтилентерефталат). Размер пробирки не менее 13*75мм (диаметр*высота), цветовая маркировка – сиреневая, крышка пробирки из полиэтилена сиреневого цвета15*20 мм (диаметр*высота), пробка крышки пробирки из бутиловой резины, серого цвета, покрыта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геморепелентом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 обладающая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кровоотталкивающими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пациента, даты анализа. Упаковка – пенопластовый штатив на 100шт.,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террмоусадочной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пленке с этикеткой. Стерильность –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этилен оксидом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Назначение: для гематологических исследований цельной крови.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5564E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</w:t>
            </w:r>
            <w:r w:rsidR="00D2689E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GD001H Иглодержатель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 автоматическим сбросом иглы.</w:t>
            </w:r>
          </w:p>
        </w:tc>
        <w:tc>
          <w:tcPr>
            <w:tcW w:w="9072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GD002H Держатель для игл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 автоматическим сбросом иглы, наличие  кнопки в верхней части иглодержателя для автоматического сброса  иглы и резьбы для ввинчивания иглы, материал – полипропилен, совместимость с  двухсторонней иглой.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5564E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139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  <w:r w:rsidR="00D2689E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FF5844" w:rsidRPr="00FF5844" w:rsidTr="00FF5844">
        <w:trPr>
          <w:trHeight w:val="274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GD021G Двусторонняя игла 21Gх1 1/2"(0,8*38мм), упаковка 100 </w:t>
            </w:r>
            <w:proofErr w:type="spellStart"/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GD021G Игла двухсторонняя для вакуумной пробирки размер 21Gх1 1/2  (0,8х38мм)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коробка, не менее 100шт. Стерильность –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этилен оксидом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5564E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D2689E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</w:tr>
    </w:tbl>
    <w:p w:rsidR="00903134" w:rsidRPr="00FF5844" w:rsidRDefault="00903134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689E" w:rsidRPr="00FF5844" w:rsidRDefault="00D2689E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689E" w:rsidRPr="00FF5844" w:rsidRDefault="00D2689E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D194D" w:rsidRPr="00FF5844" w:rsidRDefault="008D194D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13942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№2</w:t>
      </w:r>
    </w:p>
    <w:p w:rsidR="008D194D" w:rsidRPr="00FF5844" w:rsidRDefault="008D194D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="00C1627B"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C1627B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расходных материалов для лабораторных исследований </w:t>
      </w:r>
      <w:r w:rsidR="00C13942">
        <w:rPr>
          <w:rFonts w:ascii="Times New Roman" w:eastAsia="Calibri" w:hAnsi="Times New Roman" w:cs="Times New Roman"/>
          <w:sz w:val="20"/>
          <w:szCs w:val="20"/>
        </w:rPr>
        <w:t>для нужд ООО «Медсервис» в 2021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8D194D" w:rsidRPr="00FF5844" w:rsidRDefault="008D194D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D194D" w:rsidRPr="00FF5844" w:rsidRDefault="008D194D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8D194D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8D194D" w:rsidRPr="00FF5844" w:rsidRDefault="008D194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8D194D" w:rsidRPr="00FF5844" w:rsidRDefault="008D194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8D194D" w:rsidRPr="00FF5844" w:rsidRDefault="008D194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8D194D" w:rsidRPr="00FF5844" w:rsidRDefault="008D194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8D194D" w:rsidRPr="00FF5844" w:rsidRDefault="008D194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Кювета одноразовая с шариками объем 250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объем пробы 50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в упаковке 1000шт 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Кюветы одноразовые полипропиленовые с шариками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коагулометров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АПГ2-02 (объем кюветы 250-300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объем пробы – 50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возможность проводить исследования с пробами объемом 25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) (ЭМК001)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Упаковка: не менее 1000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394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1627B" w:rsidRPr="00FF5844" w:rsidTr="00AF79F1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Капилляры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гепаринизированные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предназначены для анализаторов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Билимет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К, в упаковке 1000 </w:t>
            </w:r>
            <w:proofErr w:type="spellStart"/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Микрокапилляры стеклянные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гепаринизированные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нестерильные. Внутренний диаметр 0,9 мм,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длинна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45 мм. Объем крови в полном капилляре 30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Назначение: для забора крови и получения плазмы для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фотометрирования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на портативном анализаторе билирубина у новорожденных БИЛИМЕТ К. 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Упаковка: не менее 1000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F5844" w:rsidRPr="00FF5844" w:rsidTr="00FF5844">
        <w:trPr>
          <w:trHeight w:val="381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Термобумага TM-110 для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Clima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Термобумага для встроенных принтеров. Совместимость: анализатор биохимический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Clima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Размер 110х30мм.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394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D2689E" w:rsidRDefault="00D2689E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5844" w:rsidRPr="00FF5844" w:rsidRDefault="00FF5844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1627B" w:rsidRPr="00FF5844" w:rsidRDefault="00C1627B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13942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№3</w:t>
      </w:r>
    </w:p>
    <w:p w:rsidR="00C1627B" w:rsidRPr="00FF5844" w:rsidRDefault="00C1627B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="00EE39EC"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EE39EC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реагентов для гематологических анализаторов </w:t>
      </w:r>
      <w:r w:rsidR="00C13942">
        <w:rPr>
          <w:rFonts w:ascii="Times New Roman" w:eastAsia="Calibri" w:hAnsi="Times New Roman" w:cs="Times New Roman"/>
          <w:sz w:val="20"/>
          <w:szCs w:val="20"/>
        </w:rPr>
        <w:t>для нужд ООО «Медсервис» в 2021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C1627B" w:rsidRPr="00FF5844" w:rsidRDefault="00C1627B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1627B" w:rsidRPr="00FF5844" w:rsidRDefault="00C1627B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873ED0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873ED0" w:rsidRPr="00FF5844" w:rsidRDefault="00873ED0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Изотонический разбавитель J.T.BAKER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Diluid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III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Diff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, №3963</w:t>
            </w:r>
          </w:p>
        </w:tc>
        <w:tc>
          <w:tcPr>
            <w:tcW w:w="9072" w:type="dxa"/>
            <w:shd w:val="clear" w:color="auto" w:fill="auto"/>
          </w:tcPr>
          <w:p w:rsidR="00873ED0" w:rsidRPr="00E873EE" w:rsidRDefault="00873ED0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 - водный раствор веществ: хлорид натрия – 5 г/л, органический буфер – 3 г/л, сульфат натрия – 10 г/л,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эдта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0.5 г/л, консервант – 0.05 г/л.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пригодный для дифференциации лейкоцитов на 3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повреждений, с ручками для удобной транспортировки внутри лаборатории, по не менее 20 л/канистре. Совместимость с  гематологическим анализатором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873ED0" w:rsidRPr="00FF5844" w:rsidTr="00AF79F1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873ED0" w:rsidRPr="00FF5844" w:rsidRDefault="00873ED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J.T.BAKER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CyMet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Diff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№3968</w:t>
            </w:r>
          </w:p>
        </w:tc>
        <w:tc>
          <w:tcPr>
            <w:tcW w:w="9072" w:type="dxa"/>
            <w:shd w:val="clear" w:color="auto" w:fill="auto"/>
          </w:tcPr>
          <w:p w:rsidR="00873ED0" w:rsidRPr="00FF5844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для гематологического анализатора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пригодный для дифференциации лейкоцитов на 3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пластиковом флаконе с завинчивающейся крышкой 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1л/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Совместимость с  гематологическим анализатором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873ED0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281" w:type="dxa"/>
            <w:shd w:val="clear" w:color="auto" w:fill="auto"/>
          </w:tcPr>
          <w:p w:rsidR="00873ED0" w:rsidRPr="00FF5844" w:rsidRDefault="00873ED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Очищающий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J.T.BAKER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ProClean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№3900</w:t>
            </w:r>
          </w:p>
        </w:tc>
        <w:tc>
          <w:tcPr>
            <w:tcW w:w="9072" w:type="dxa"/>
            <w:shd w:val="clear" w:color="auto" w:fill="auto"/>
          </w:tcPr>
          <w:p w:rsidR="00873ED0" w:rsidRPr="00FF5844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Состав-водный раствор веществ: хлорид натрия –7 г/л,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неорганический фосфатный буфер – 2.5 г/л,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алкокси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-алкоголь –2г/л, красители –0,05г/л, консервант 0.5 г/л,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неионный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пав 12 г/л,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эдта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–0.5 г/л. Промывающий реагент для ежедневной промывки рабочей системы анализатора. Упаковка: в пластиковой канистре, в картонном коробе (для защиты канистры от внешних повреждений) не менее 5 л. Совместимость  с гематологическим анализатором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73ED0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873ED0" w:rsidRPr="00D57764" w:rsidRDefault="00873ED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</w:t>
            </w:r>
            <w:r w:rsidRPr="00D5776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  <w:r w:rsidRPr="00D5776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77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J.T.BAKER </w:t>
            </w:r>
            <w:r w:rsidRPr="00D5776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3-Diff Control /12-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Parameter/NORMAL</w:t>
            </w:r>
            <w:r w:rsidRPr="00D5776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№3422</w:t>
            </w:r>
          </w:p>
        </w:tc>
        <w:tc>
          <w:tcPr>
            <w:tcW w:w="9072" w:type="dxa"/>
            <w:shd w:val="clear" w:color="auto" w:fill="auto"/>
          </w:tcPr>
          <w:p w:rsidR="00873ED0" w:rsidRPr="00BC2945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материал, нормальные значения, 12 параметров. Содержит эритроциты человека, имитацию лейкоцитов и тромбоциты млекопитающих, суспендированные в жидкости, подобной плазме крови. Стабильность при температуре 2-8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не менее 6 месяцев с даты изготовления, допускается хранение невскрытых флаконов до 48 час при  18 °С. Аттестованы следующие показатели: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tWBC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Mid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Gr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(лейкоцитарная формула). Не менее 2,5 мл/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Совместимость  с гематологическим анализатором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80TS.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873ED0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873ED0" w:rsidRPr="00C13942" w:rsidRDefault="00873ED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Изотониче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ский разбавитель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HC</w:t>
            </w:r>
            <w:r w:rsidRPr="00C139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C139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DILUENT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 л в упаковке, №16430/20</w:t>
            </w:r>
          </w:p>
        </w:tc>
        <w:tc>
          <w:tcPr>
            <w:tcW w:w="9072" w:type="dxa"/>
            <w:shd w:val="clear" w:color="auto" w:fill="auto"/>
          </w:tcPr>
          <w:p w:rsidR="00873ED0" w:rsidRPr="00FF5844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Изотонический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5L, пригодный для дифференциации лейкоцитов на 5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повреждений, с ручками для удобной транспортировки внутри лаборатории, по не менее 20 л/канистре. Совместимость с  гематологическим анализатором 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873ED0" w:rsidRPr="00FF5844" w:rsidTr="00FF5844">
        <w:trPr>
          <w:trHeight w:val="691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873ED0" w:rsidRPr="00FF5844" w:rsidRDefault="00873ED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анализа лейкоцит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 и измерения концентрации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гемоглабина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HC</w:t>
            </w:r>
            <w:r w:rsidRPr="006A0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6A0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DIFF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1 л в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№1630/40</w:t>
            </w:r>
          </w:p>
        </w:tc>
        <w:tc>
          <w:tcPr>
            <w:tcW w:w="9072" w:type="dxa"/>
            <w:shd w:val="clear" w:color="auto" w:fill="auto"/>
          </w:tcPr>
          <w:p w:rsidR="00873ED0" w:rsidRPr="00FF5844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для дифференциации лейкоцитов на 5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пластиковом флаконе с завинчивающейся крышкой, по не менее 1 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л/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Совместимость с  гематологическим анализатором 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873ED0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873ED0" w:rsidRPr="00FF5844" w:rsidRDefault="00873ED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HC</w:t>
            </w:r>
            <w:r w:rsidRPr="006A0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6A0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LYSE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5л в упаковке,  №16430/30</w:t>
            </w:r>
          </w:p>
        </w:tc>
        <w:tc>
          <w:tcPr>
            <w:tcW w:w="9072" w:type="dxa"/>
            <w:shd w:val="clear" w:color="auto" w:fill="auto"/>
          </w:tcPr>
          <w:p w:rsidR="00873ED0" w:rsidRPr="00FF5844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для гематологического анализатора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L, пригодный для дифференциации лейкоцитов на 5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 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5л/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Совместимость с  гематологическим анализатором 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873ED0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873ED0" w:rsidRPr="00BA0E98" w:rsidRDefault="00873ED0" w:rsidP="00BA0E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026E">
              <w:rPr>
                <w:rFonts w:ascii="Times New Roman" w:hAnsi="Times New Roman" w:cs="Times New Roman"/>
                <w:color w:val="000000"/>
              </w:rPr>
              <w:t>Контрольный</w:t>
            </w:r>
            <w:r w:rsidRPr="00BA0E98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6A026E">
              <w:rPr>
                <w:rFonts w:ascii="Times New Roman" w:hAnsi="Times New Roman" w:cs="Times New Roman"/>
                <w:color w:val="000000"/>
              </w:rPr>
              <w:t>материал</w:t>
            </w:r>
            <w:r w:rsidRPr="00BA0E98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Pr="00BA0E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J.T.BAKER</w:t>
            </w:r>
            <w:r w:rsidRPr="00BA0E98">
              <w:rPr>
                <w:rFonts w:ascii="Times New Roman" w:hAnsi="Times New Roman" w:cs="Times New Roman"/>
                <w:color w:val="000000"/>
                <w:lang w:val="en-US"/>
              </w:rPr>
              <w:t xml:space="preserve">  CD-DIFF C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ontrol</w:t>
            </w:r>
            <w:r w:rsidRPr="00BA0E98">
              <w:rPr>
                <w:rFonts w:ascii="Times New Roman" w:hAnsi="Times New Roman" w:cs="Times New Roman"/>
                <w:color w:val="000000"/>
                <w:lang w:val="en-US"/>
              </w:rPr>
              <w:t xml:space="preserve"> NORMA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BA0E98">
              <w:rPr>
                <w:rFonts w:ascii="Times New Roman" w:hAnsi="Times New Roman" w:cs="Times New Roman"/>
                <w:color w:val="000000"/>
                <w:lang w:val="en-US"/>
              </w:rPr>
              <w:t>, №3453</w:t>
            </w:r>
          </w:p>
        </w:tc>
        <w:tc>
          <w:tcPr>
            <w:tcW w:w="9072" w:type="dxa"/>
            <w:shd w:val="clear" w:color="auto" w:fill="auto"/>
          </w:tcPr>
          <w:p w:rsidR="00873ED0" w:rsidRPr="0079364E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материал, нормальные значения, 12 параметров. Содержит эритроциты человека, имитацию лейкоцитов и тромбоциты млекопитающих, суспендированные в жидкости, подобной плазме крови. Стабильность при температуре 2-8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не менее 6 месяцев с даты изготовления, допускается хранение невскрытых флаконов до 48 час при  18 °С. Аттестованы следующие показатели: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tWBC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Mid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Gr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(лейкоцитарная формула). Не менее 3 мл/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Совместимость с  гематологическим анализатором 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873ED0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81" w:type="dxa"/>
            <w:shd w:val="clear" w:color="auto" w:fill="auto"/>
          </w:tcPr>
          <w:p w:rsidR="00873ED0" w:rsidRPr="006A026E" w:rsidRDefault="00873ED0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Реагент для срочной очистки </w:t>
            </w:r>
            <w:r w:rsidRPr="006A026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E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D577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A0E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D577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A0E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BAKER</w:t>
            </w:r>
            <w:r w:rsidRPr="00D57764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ProClean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6A026E">
              <w:rPr>
                <w:rFonts w:ascii="Times New Roman" w:hAnsi="Times New Roman" w:cs="Times New Roman"/>
                <w:color w:val="000000"/>
              </w:rPr>
              <w:t>, №3901</w:t>
            </w:r>
          </w:p>
        </w:tc>
        <w:tc>
          <w:tcPr>
            <w:tcW w:w="9072" w:type="dxa"/>
            <w:shd w:val="clear" w:color="auto" w:fill="auto"/>
          </w:tcPr>
          <w:p w:rsidR="00873ED0" w:rsidRPr="00FF5844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Реагент используется для очистки системы анализатора. Состав - водный раствор веществ: Фосфат натрия – 5 г/л., Сульфат натрия – 8 г/л., Консервант 1 г/л., Протеолитический фермент – 6-9 г/л. Упаковка: в пластиковом флаконе с завинчивающейся крышкой не менее 100 мл.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73ED0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281" w:type="dxa"/>
            <w:shd w:val="clear" w:color="auto" w:fill="auto"/>
          </w:tcPr>
          <w:p w:rsidR="00873ED0" w:rsidRPr="006A026E" w:rsidRDefault="00873ED0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Реагент для срочной очистки </w:t>
            </w:r>
            <w:r w:rsidRPr="006A026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E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D577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A0E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D577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A0E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BAKER</w:t>
            </w:r>
            <w:r w:rsidRPr="00D57764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Hypochlorite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5%</w:t>
            </w:r>
            <w:r w:rsidRPr="006A026E">
              <w:rPr>
                <w:rFonts w:ascii="Times New Roman" w:hAnsi="Times New Roman" w:cs="Times New Roman"/>
                <w:color w:val="000000"/>
              </w:rPr>
              <w:t>, №3936</w:t>
            </w:r>
          </w:p>
        </w:tc>
        <w:tc>
          <w:tcPr>
            <w:tcW w:w="9072" w:type="dxa"/>
            <w:shd w:val="clear" w:color="auto" w:fill="auto"/>
          </w:tcPr>
          <w:p w:rsidR="00873ED0" w:rsidRPr="00FF5844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Промывающий реагент для срочной очистки системы гематологических анализаторов. Состав: гипохлорит натрия 5%; защитные вещества, снижающие до минимума агрессивное воздействие гипохлорита на соединительные шланги. Не имеет резкого запаха. Упаковка: в пластиковом флаконе с завинчивающейся крышкой 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1л/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73ED0" w:rsidRPr="00FF5844" w:rsidTr="00873ED0">
        <w:trPr>
          <w:trHeight w:val="418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81" w:type="dxa"/>
            <w:shd w:val="clear" w:color="auto" w:fill="auto"/>
            <w:vAlign w:val="bottom"/>
          </w:tcPr>
          <w:p w:rsidR="00873ED0" w:rsidRPr="00D57764" w:rsidRDefault="00873ED0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Разбавитель изотонический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HumaCount</w:t>
            </w:r>
            <w:proofErr w:type="spellEnd"/>
            <w:r w:rsidRPr="00D57764">
              <w:rPr>
                <w:rFonts w:ascii="Times New Roman" w:hAnsi="Times New Roman" w:cs="Times New Roman"/>
                <w:color w:val="000000"/>
              </w:rPr>
              <w:t xml:space="preserve"> 3-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diff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577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A026E">
              <w:rPr>
                <w:rFonts w:ascii="Times New Roman" w:hAnsi="Times New Roman" w:cs="Times New Roman"/>
                <w:color w:val="000000"/>
              </w:rPr>
              <w:t>HC-DIL</w:t>
            </w:r>
            <w:r>
              <w:rPr>
                <w:rFonts w:ascii="Times New Roman" w:hAnsi="Times New Roman" w:cs="Times New Roman"/>
                <w:color w:val="000000"/>
              </w:rPr>
              <w:t xml:space="preserve">UENT, 20л в упаковке, № </w:t>
            </w:r>
            <w:r w:rsidRPr="00D57764">
              <w:rPr>
                <w:rFonts w:ascii="Times New Roman" w:hAnsi="Times New Roman" w:cs="Times New Roman"/>
                <w:color w:val="000000"/>
              </w:rPr>
              <w:t>17400/11</w:t>
            </w:r>
          </w:p>
        </w:tc>
        <w:tc>
          <w:tcPr>
            <w:tcW w:w="9072" w:type="dxa"/>
            <w:shd w:val="clear" w:color="auto" w:fill="auto"/>
          </w:tcPr>
          <w:p w:rsidR="00873ED0" w:rsidRPr="00FF5844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Изотонический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80TS, пригодный для дифференциации лейкоцитов на 3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повреждений, с ручками для удобной транспортировки внутри лаборатории, по не менее 20 л/канистре. Совместимость с  гематологическим анализатором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80TS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230A4F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17</w:t>
            </w:r>
          </w:p>
        </w:tc>
      </w:tr>
      <w:tr w:rsidR="00873ED0" w:rsidRPr="00FF5844" w:rsidTr="00873ED0">
        <w:trPr>
          <w:trHeight w:val="418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81" w:type="dxa"/>
            <w:shd w:val="clear" w:color="auto" w:fill="auto"/>
            <w:vAlign w:val="bottom"/>
          </w:tcPr>
          <w:p w:rsidR="00873ED0" w:rsidRPr="006A026E" w:rsidRDefault="00873ED0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026E">
              <w:rPr>
                <w:rFonts w:ascii="Times New Roman" w:hAnsi="Times New Roman" w:cs="Times New Roman"/>
                <w:color w:val="000000"/>
              </w:rPr>
              <w:t>Лизирующий</w:t>
            </w:r>
            <w:proofErr w:type="spellEnd"/>
            <w:r w:rsidRPr="006A026E">
              <w:rPr>
                <w:rFonts w:ascii="Times New Roman" w:hAnsi="Times New Roman" w:cs="Times New Roman"/>
                <w:color w:val="000000"/>
              </w:rPr>
              <w:t xml:space="preserve"> реагент </w:t>
            </w:r>
            <w:r>
              <w:rPr>
                <w:rFonts w:ascii="Times New Roman" w:hAnsi="Times New Roman" w:cs="Times New Roman"/>
                <w:color w:val="000000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HumaCount</w:t>
            </w:r>
            <w:proofErr w:type="spellEnd"/>
            <w:r w:rsidRPr="00D57764">
              <w:rPr>
                <w:rFonts w:ascii="Times New Roman" w:hAnsi="Times New Roman" w:cs="Times New Roman"/>
                <w:color w:val="000000"/>
              </w:rPr>
              <w:t xml:space="preserve"> 3-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diff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577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A026E">
              <w:rPr>
                <w:rFonts w:ascii="Times New Roman" w:hAnsi="Times New Roman" w:cs="Times New Roman"/>
                <w:color w:val="000000"/>
              </w:rPr>
              <w:t>HC-</w:t>
            </w:r>
            <w:r>
              <w:rPr>
                <w:rFonts w:ascii="Times New Roman" w:hAnsi="Times New Roman" w:cs="Times New Roman"/>
                <w:color w:val="000000"/>
              </w:rPr>
              <w:t>LYSE CF, 1л в упаковке, № 17400/22</w:t>
            </w:r>
          </w:p>
        </w:tc>
        <w:tc>
          <w:tcPr>
            <w:tcW w:w="9072" w:type="dxa"/>
            <w:shd w:val="clear" w:color="auto" w:fill="auto"/>
          </w:tcPr>
          <w:p w:rsidR="00873ED0" w:rsidRPr="00FF5844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для гематологического анализатора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80TS, пригодный для дифференциации лейкоцитов на 3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пластиковом флаконе с завинчивающейся крышкой по не менее 1 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л/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Совместимость с  гематологическим анализатором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80TS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230A4F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</w:tr>
      <w:tr w:rsidR="00873ED0" w:rsidRPr="00FF5844" w:rsidTr="00873ED0">
        <w:trPr>
          <w:trHeight w:val="418"/>
        </w:trPr>
        <w:tc>
          <w:tcPr>
            <w:tcW w:w="562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81" w:type="dxa"/>
            <w:shd w:val="clear" w:color="auto" w:fill="auto"/>
            <w:vAlign w:val="bottom"/>
          </w:tcPr>
          <w:p w:rsidR="00873ED0" w:rsidRPr="00230A4F" w:rsidRDefault="00873ED0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26E">
              <w:rPr>
                <w:rFonts w:ascii="Times New Roman" w:hAnsi="Times New Roman" w:cs="Times New Roman"/>
                <w:color w:val="000000"/>
              </w:rPr>
              <w:t xml:space="preserve">Очищающий </w:t>
            </w:r>
            <w:r>
              <w:rPr>
                <w:rFonts w:ascii="Times New Roman" w:hAnsi="Times New Roman" w:cs="Times New Roman"/>
                <w:color w:val="000000"/>
              </w:rPr>
              <w:t xml:space="preserve">реагент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HumaCount</w:t>
            </w:r>
            <w:proofErr w:type="spellEnd"/>
            <w:r w:rsidRPr="00D57764">
              <w:rPr>
                <w:rFonts w:ascii="Times New Roman" w:hAnsi="Times New Roman" w:cs="Times New Roman"/>
                <w:color w:val="000000"/>
              </w:rPr>
              <w:t xml:space="preserve"> 3-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diff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577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A026E">
              <w:rPr>
                <w:rFonts w:ascii="Times New Roman" w:hAnsi="Times New Roman" w:cs="Times New Roman"/>
                <w:color w:val="000000"/>
              </w:rPr>
              <w:t>HC-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Cleaner</w:t>
            </w:r>
            <w:r>
              <w:rPr>
                <w:rFonts w:ascii="Times New Roman" w:hAnsi="Times New Roman" w:cs="Times New Roman"/>
                <w:color w:val="000000"/>
              </w:rPr>
              <w:t>, 1л в упаковке, № 17400/</w:t>
            </w:r>
            <w:r w:rsidRPr="00230A4F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9072" w:type="dxa"/>
            <w:shd w:val="clear" w:color="auto" w:fill="auto"/>
          </w:tcPr>
          <w:p w:rsidR="00873ED0" w:rsidRPr="00FF5844" w:rsidRDefault="00873ED0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Очищающий реагент для ежедневной промывки рабочей системы анализатора. Упаковка: пластиковом флаконе с завинчивающейся крышкой по не менее 1 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л/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Совместимость с  гематологическим анализатором </w:t>
            </w:r>
            <w:proofErr w:type="spell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</w:t>
            </w:r>
            <w:proofErr w:type="gramStart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ount</w:t>
            </w:r>
            <w:proofErr w:type="spellEnd"/>
            <w:r w:rsidRPr="00F75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80TS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FF5844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230A4F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</w:tbl>
    <w:p w:rsidR="00ED07D2" w:rsidRPr="00FF5844" w:rsidRDefault="00ED07D2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07D2" w:rsidRPr="009F5952" w:rsidRDefault="00ED07D2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9F5952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</w:t>
      </w:r>
      <w:r w:rsidR="009F5952"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>4</w:t>
      </w:r>
    </w:p>
    <w:p w:rsidR="00ED07D2" w:rsidRPr="00FF5844" w:rsidRDefault="00ED07D2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маркера для клинико-диагностической лаборатории</w:t>
      </w:r>
      <w:r w:rsidR="009F5952">
        <w:rPr>
          <w:rFonts w:ascii="Times New Roman" w:eastAsia="Calibri" w:hAnsi="Times New Roman" w:cs="Times New Roman"/>
          <w:sz w:val="20"/>
          <w:szCs w:val="20"/>
        </w:rPr>
        <w:t xml:space="preserve"> для нужд ООО «Медсервис» в 202</w:t>
      </w:r>
      <w:r w:rsidR="009F5952" w:rsidRPr="009F5952">
        <w:rPr>
          <w:rFonts w:ascii="Times New Roman" w:eastAsia="Calibri" w:hAnsi="Times New Roman" w:cs="Times New Roman"/>
          <w:sz w:val="20"/>
          <w:szCs w:val="20"/>
        </w:rPr>
        <w:t>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ED07D2" w:rsidRPr="00FF5844" w:rsidRDefault="00ED07D2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ED07D2" w:rsidRPr="00FF5844" w:rsidRDefault="00ED07D2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ED07D2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FF5844" w:rsidRPr="00FF5844" w:rsidTr="00FF5844">
        <w:trPr>
          <w:trHeight w:val="566"/>
        </w:trPr>
        <w:tc>
          <w:tcPr>
            <w:tcW w:w="562" w:type="dxa"/>
            <w:shd w:val="clear" w:color="auto" w:fill="auto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ED07D2" w:rsidRPr="00FF5844" w:rsidRDefault="00ED07D2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95.954 Маркер лабораторный водостойкий, черный, в упаковке 10 шт.</w:t>
            </w:r>
          </w:p>
        </w:tc>
        <w:tc>
          <w:tcPr>
            <w:tcW w:w="9072" w:type="dxa"/>
            <w:shd w:val="clear" w:color="auto" w:fill="auto"/>
          </w:tcPr>
          <w:p w:rsidR="00ED07D2" w:rsidRPr="00FF5844" w:rsidRDefault="00ED07D2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 для нанесения водостойкой маркировки на стекло, пластик или керамику. Толщина линии не более 1мм., цвет черный.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07D2" w:rsidRPr="00FF5844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="00ED07D2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6B5AB4" w:rsidRPr="00FF5844" w:rsidRDefault="006B5AB4" w:rsidP="00FF5844">
      <w:pPr>
        <w:tabs>
          <w:tab w:val="left" w:pos="366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B5AB4" w:rsidRPr="009F5952" w:rsidRDefault="006B5AB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9F5952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</w:t>
      </w:r>
      <w:r w:rsidR="009F5952"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>5</w:t>
      </w:r>
    </w:p>
    <w:p w:rsidR="006B5AB4" w:rsidRPr="00FF5844" w:rsidRDefault="006B5AB4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расходных материалов для биохимии, совместимые с автоматическими биохимическими анализаторами производства </w:t>
      </w:r>
      <w:proofErr w:type="spellStart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Human</w:t>
      </w:r>
      <w:proofErr w:type="spellEnd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(Германия) </w:t>
      </w:r>
      <w:r w:rsidR="009F5952">
        <w:rPr>
          <w:rFonts w:ascii="Times New Roman" w:eastAsia="Calibri" w:hAnsi="Times New Roman" w:cs="Times New Roman"/>
          <w:sz w:val="20"/>
          <w:szCs w:val="20"/>
        </w:rPr>
        <w:t>для нужд ООО «Медсервис» в 202</w:t>
      </w:r>
      <w:r w:rsidR="009F5952" w:rsidRPr="009F5952">
        <w:rPr>
          <w:rFonts w:ascii="Times New Roman" w:eastAsia="Calibri" w:hAnsi="Times New Roman" w:cs="Times New Roman"/>
          <w:sz w:val="20"/>
          <w:szCs w:val="20"/>
        </w:rPr>
        <w:t>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6B5AB4" w:rsidRPr="00FF5844" w:rsidRDefault="006B5AB4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B5AB4" w:rsidRPr="00FF5844" w:rsidRDefault="006B5AB4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6B5AB4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FF5844" w:rsidRPr="00FF5844" w:rsidTr="00FF5844">
        <w:trPr>
          <w:trHeight w:val="618"/>
        </w:trPr>
        <w:tc>
          <w:tcPr>
            <w:tcW w:w="56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72.696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Микропробирки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1,5 мл 39х10.8мм, РР, бесцветные, без крышки, в упаковке 500 шт.</w:t>
            </w:r>
          </w:p>
        </w:tc>
        <w:tc>
          <w:tcPr>
            <w:tcW w:w="9072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Микропробирка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(1.5 мл, 39х10.8 мм,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нейтральная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без крышки, бесцветные, полипропилен).</w:t>
            </w:r>
          </w:p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500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B5AB4" w:rsidRPr="00FF5844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6B5AB4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B5AB4" w:rsidRPr="00FF5844" w:rsidTr="00AF79F1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Наконечники полимерные одноразовые к одноканальным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дозатарам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пипеточным на 100-1000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1000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упаковке, №9401032</w:t>
            </w:r>
          </w:p>
        </w:tc>
        <w:tc>
          <w:tcPr>
            <w:tcW w:w="9072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Наконечники для дозаторных пипеток без фильтра не стерильные, на 100-1000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бесцветные.</w:t>
            </w:r>
          </w:p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1000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B5AB4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6B5AB4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281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02.1063.001 Устройства вакуумные с поршнем для исследований проб крови c коагулянтом S-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Monovette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 мл, 92х16 мм, АС/сепарационные гранулы, этикетка, 50шт в упаковке</w:t>
            </w:r>
          </w:p>
        </w:tc>
        <w:tc>
          <w:tcPr>
            <w:tcW w:w="9072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вакуумное с поршнем для исследований проб крови c коагулянтом не менее 9 мл, не менее 92х16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50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B5AB4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</w:t>
            </w:r>
          </w:p>
        </w:tc>
      </w:tr>
      <w:tr w:rsidR="006B5AB4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85.1162 Иглы трубчатые S-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Monovette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 G x 1 1/2", зеленая (0,8х38 мм), 100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Двухсторонние, не менее 0.9х25 мм, 20 G x 1", силиконовое покрытие, стерильные,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инд.уп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Игла соединена с держателем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холдером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).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Холдер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иглы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карабином для фиксации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стопороному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механизму устройства для взятия крови. Игла и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холдер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избежание повторного использования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холдера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должны быть неразборными. Внутренняя часть иглы закрыта латексным чехлом. Цветовая маркировка -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желтые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Упаковка: не менее 100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B5AB4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</w:tr>
    </w:tbl>
    <w:p w:rsidR="00FF5844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6B5AB4" w:rsidRPr="009F5952" w:rsidRDefault="006B5AB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9F5952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</w:t>
      </w:r>
      <w:r w:rsidR="009F5952"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>6</w:t>
      </w:r>
    </w:p>
    <w:p w:rsidR="006B5AB4" w:rsidRPr="00FF5844" w:rsidRDefault="006B5AB4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AF79F1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диагностических наборов для биохимии, совместимые с автоматическими биохимическими анализаторами производства </w:t>
      </w:r>
      <w:proofErr w:type="spellStart"/>
      <w:r w:rsidR="00AF79F1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Human</w:t>
      </w:r>
      <w:proofErr w:type="spellEnd"/>
      <w:r w:rsidR="00AF79F1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(Германия)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</w:t>
      </w:r>
      <w:r w:rsidR="009F5952">
        <w:rPr>
          <w:rFonts w:ascii="Times New Roman" w:eastAsia="Calibri" w:hAnsi="Times New Roman" w:cs="Times New Roman"/>
          <w:sz w:val="20"/>
          <w:szCs w:val="20"/>
        </w:rPr>
        <w:t>ервис» в 202</w:t>
      </w:r>
      <w:r w:rsidR="009F5952" w:rsidRPr="009F5952">
        <w:rPr>
          <w:rFonts w:ascii="Times New Roman" w:eastAsia="Calibri" w:hAnsi="Times New Roman" w:cs="Times New Roman"/>
          <w:sz w:val="20"/>
          <w:szCs w:val="20"/>
        </w:rPr>
        <w:t>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6B5AB4" w:rsidRPr="00FF5844" w:rsidRDefault="006B5AB4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B5AB4" w:rsidRPr="00FF5844" w:rsidRDefault="006B5AB4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6B5AB4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альфа-амилазы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Alpha-Amylase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780(3x260) №12028600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Состав набора: Реагент. Пробы сыворотка, плазма, моча. Метод Кинетический, CNPG3.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менее12 недель; 15-25°С не менее 4 недели. Количество тестов не менее 780.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</w:tr>
      <w:tr w:rsidR="00AF79F1" w:rsidRPr="00FF5844" w:rsidTr="00AF79F1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ЛТ (GOD (ALAT)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1550(5x310) тестов №12022600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ACT (GOD (ASAT)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1550(5x310) тестов №12021600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билирубина прямого (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Auto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Bilirubin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1050 (5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210) №10741600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Детергент не менее 5,2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/л, окрашивающий реагент. Пробы сыворотка,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гепаринизированная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плазма. Метод Фотометрический метод определения общего билирубина. Линейность не менее 513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3 дней; 2-8°С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</w:tr>
      <w:tr w:rsidR="00AF79F1" w:rsidRPr="00FF5844" w:rsidTr="00873ED0">
        <w:trPr>
          <w:trHeight w:val="274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билирубина общего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Bilirubin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1050 (5x210) №10742600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Соляная кислота не менее 170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/л, окрашивающий реагент. Пробы сыворотка,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гепаринизированная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плазма. Метод Фотометрический метод определения прямого билирубина. Линейность не менее 171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3 дней; 15-25°С до срока годности. Количество тестов не менее 1050. Совместимость с автоматическим 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гамма-ГТ (Gamma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Glutamil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Transferase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750(3x250) №12023600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Буфер, субстрат. Пробы сыворотка, плазма. Метод кинетический, колориметрический по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Persijn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van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der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Slik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Линейность не менее 280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2-8°С до срока годности/ рабочий реагент - не менее 6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кальция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Calcium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2x100 мл № 10011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200 мл. Состав набора: Буфер, Окрашивающий реагент, стандарт (2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 или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гапаринизированная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плазма. Фотометрический тест. Метод с о-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крезолфталеинкомплексоном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Линейность - не менее 15 мг/дл. Рабочий реагент сохраняет стабильность в течение не менее 3 дней при хранении 15...25°C, в течение не менее 7 дней при температуре хранения 2...8°C.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креатинина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Creatinine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)1250(5x250) №10052600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Пикриновая кислота, гидроксид натрия, стандарт (177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сыворотка, плазма, моча. Метод Яффе, кинетический или по конечной точке с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депротеинизацией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Линейность сыворотка/плазма- не менее 1150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/л, моча- не менее 44200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годности, 15-25°С до срока годности/ рабочий реагент - не менее 4 недель.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(СК NAC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360(2x180) №12015600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ферментативный реагент, субстрат.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модифицированный стандартный метод по рекомендации Европейского Комитета по Стандартам в Клинической Лаборатории, а также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IМеждународной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 по Клинической Химии.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MB (СК-МВ (NAC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activated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200(2x100) №12118600</w:t>
            </w:r>
            <w:proofErr w:type="gramEnd"/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Креатинкиназа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MB фракция. Состав набора: Ферментативный реагент, Субстрат. Тест основан на иммунном ингибировании с последующим ферментативным определением КК. Количество тестов не менее 200.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ЛДГ модифицированным SCE методом (LDH SCE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360(2x180) №12014600</w:t>
            </w:r>
            <w:proofErr w:type="gramEnd"/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Состав набора: Буфер, субстрат. Пробы: сыворотка, плазма. Метод Кинетический по рекомендации SCE. Линейность не менее 2000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2-8°С до срока годности.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» Германия).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мочевой кислоты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Uric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Acid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1250(5x250) №10694600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ферментативный реагент, стандарт (476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гапаринизированная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, или ЭДТА-плазма, моча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Метод Ферментативный колориметрический (PAP) с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антилипидным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фактором. Линейность не менее 1488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мочевины кинетическим методом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Urea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1250(5x250) №10521600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Ферментативный реагент, субстрат, стандарт (13,3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сыворотка, плазма, моча. Метод GLDH кинетический. Линейность сыворотка/плазма - не менее 50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годности/ рабочий реагент - не менее 4 недель; 15-25°С рабочий реагент - не менее 5 дней.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</w:tr>
      <w:tr w:rsidR="00AF79F1" w:rsidRPr="00FF5844" w:rsidTr="00873ED0">
        <w:trPr>
          <w:trHeight w:val="266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триглицеридов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Triglycerides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630(3x210) №10724600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реагент, стандарт (2,28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Пробы: сыворотка, плазма. Метод Ферментативный, колориметрический (GPO-PAP) с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антилипидным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фактором. Линейность не менее 11,4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годности; 15-25°С не менее 4 недель. Количество тестов не менее 630. Совместимость с автоматическим биохимическим анализатором 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холестерина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Cholesterol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450(3x150) №10028600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реагент, стандарт (5,17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Пробы: сыворотка, плазма. Метод Ферментативный, колориметрический (CHOD-PAP) с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антилипидным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фактором. Линейность не менее 19,3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годности; 15-25°С не менее 2 недель. Количество тестов не менее 450.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» Германия).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Щелочной фосфатазы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Alkaline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phosphotase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750(3x250) №12027600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Состав набора: буфер, субстрат. Пробы сыворотка, плазма. Метод кинетический, колориметрический по рекомендации DGKC c ДЭА буфером. Линейность не менее 700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2-8°С до срока годности/рабочий реагент не менее 2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</w:tr>
      <w:tr w:rsidR="00FF5844" w:rsidRPr="00FF5844" w:rsidTr="00FF5844">
        <w:trPr>
          <w:trHeight w:val="574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растворов для промывки зонда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Tip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Cleaning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kit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4x20 мл №16663/25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Набор растворов предназначен для промывки системы анализатора.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 Объем не менее 2(4х20 мл).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9F5952" w:rsidRDefault="009F595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</w:tr>
      <w:tr w:rsidR="00FF5844" w:rsidRPr="00FF5844" w:rsidTr="00FF5844">
        <w:trPr>
          <w:trHeight w:val="584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для системной жидкости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Additive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washing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water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4x25 мл №18971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4 флакона х 25 мл. Состав набора: детергент 25%, консервант 0,095%. Рабочее разведение - 300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на 1 л воды. Совместимость с анализатором HUMASTAR 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холестерина высокой плотности (HDL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Cholesterol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360 (2x180) №10084600 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2 х 180 тестов. Состав набора: ферментативный реагент, субстрат. Пробы: сыворотка, плазма. Метод: прямой гомогенный ферментативный. Линейность: не менее 3,9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на «борту» анализатора: 2…8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˚С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холестерина низкой плотности (LDL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Cholesterol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180 (2x90) №10094600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2 х 90 тестов. Состав набора: ферментативный реагент, субстрат. Пробы: сыворотка, плазма. Метод: прямой гомогенный ферментативный. Линейность: не менее 25,8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на «борту» анализатора: 2…8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˚С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к анализатору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гликозилированного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гемоглабина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Quo-Lab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Analyzer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System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тестов №0055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Назначение: для измерения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гликозилированного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гемоглобина на анализаторе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Quo-Lab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Quotient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Diagnostics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Ltd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, UK. Упаковка: картонная коробка; в упаковке не менее 50 тестов, каждый те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ст вст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авлен в отдельное отверстие бумажного держателя, в одном держателе не менее 25 тестов. В один те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ст вкл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ючается: тестовый картридж с реагентом + специальный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пробозаборник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Тестовый картридж содержит в себе буфер, состоящий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натрия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диоксихолат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моногидрат, хлорид аммония, гидроксид натрия, азид натрия.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контрольных растворов, 2 уровня, состоит из: 1 Контрольный материал Нормальный (Уровень 1)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утылка с белой крышкой (не более 2 шт.): 2 Контрольный материал I (Патология (Уровень 2), бутылка с черной крышкой (не более 2 шт.); 3 Флакон с крышкой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раскалывателеми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водой для восстановления контроля. №00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 Набор контрольных растворов  2 уровня для анализатора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гликозилированного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гемоглобина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Quo-Lab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Quotient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Diagnostics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Ltd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UK.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не менее 2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контрольный материал Нормальный (Уровень 1) 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лиофилизированном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(сухом) виде; не менее 2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контрольный материал Патология (Уровень 2) 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лиофилизированном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виде; флакон с крышкой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раскапывателем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 с раствором для восстановления контроля; крышки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раскапыватели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4-х цветов; не менее  10 пластиковых лотков; карта Данных Контрольного материала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Quo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-Test A1C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Control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Срок хранения: не менее 6 месяцев при температуре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5844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после изготовления.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F5844" w:rsidRPr="00FF5844" w:rsidTr="00FF5844">
        <w:trPr>
          <w:trHeight w:val="652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альбумина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Albumin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900(6x150) №10560600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6 х 150 тестов. Состав набора: реагент. Пробы: сыворотка, плазма. Метод: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бромкрезоловый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зеленый. Линейность: не менее 70 г/л. Стабильность на «борту» анализатора: 2…8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˚С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60 дней. Совместимость с анализатором HUMASTAR 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5844" w:rsidRPr="00FF5844" w:rsidTr="00FF5844">
        <w:trPr>
          <w:trHeight w:val="662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(RAMP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Тропонин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I) 25 тестов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№С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1101 г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Иммунохроматографическийнабор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для количественного определения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vitro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тропонина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I в цельной крови, набор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расчитан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25 определений. Совместимость с анализатором RAMP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System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Колибровочный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Автокал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биохимического анализатора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HumsStar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Для калибровки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автоанализаторов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в клинической биохимии. Аттестовано 28 параметров для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Autohumalyzer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900S+/А5,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Humastar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180/300/600.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Субстраты - альбумин, билирубин общий/прямой, глюкоза,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креатинин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мочевина, мочевая кислота, общий белок, триглицериды, холестерин, холестерин ЛПВП / ЛПНП; электролиты - кальций, магний, фосфор, хлориды; ферменты - АЛТ, АСТ, амилаза, амилаза панкреатическая, гамма ГТ, кислая фосфатаза, простатическая кислая фосфатаза,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креатинкиназа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креатинкиназа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МВ, ЛДГ, липаза, щелочная фосфатаза (AUTOCAL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Ref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13160).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материалдля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Humatrol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биохимического анализатора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HumsStar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Данные контрольные материалы предназначены либо для калибровки ручных и наиболее распространенных автоматических биохимических анализаторов, либо для проведения рутинного контроля качества (контроль правильности 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воспроизводимости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). В качестве основы использована бычья сыворотка. Большая часть аттестованных значений находится в пределах нормы (HUMATROL N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Ref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13511).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материалдля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Humatrol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биохимического анализатора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HumsStar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Данные контрольные материалы предназначены либо для калибровки ручных и наиболее распространенных автоматических биохимических анализаторов, либо для проведения рутинного контроля качества (контроль правильности 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воспроизводимости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). В качестве основы использована бычья сыворотка. Большая часть аттестованных значений находится в области патологии (HUMATROL P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Ref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13512).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диагностических реагентов DREW3-PAC к анализатору гематологическому DREW-3 (3 набора в упаковке) №3DREW3-PAC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Набор диагностических реагентов предназначен для проведения общего анализа крови на гематологическом анализаторе Drew-3. Представляет собой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кортонную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коробку, на которой указан номер лота, дата истечения срока годности и код. Набор содержит три флакона. Изотонический разбавитель - флакон объемом не менее 5 л, промывающий раствор - флакон объемом не более 0,75 л,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лизирующий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раствор - флакон объемом не более 125 мл. Для удобства пользователя при подсоединении реагентов крышки флаконов промаркированы различными цветами - голубым, зеленым и белым. Упаковка содержит 3 набора реагентов - не менее 3×350 анализов.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AA101E" w:rsidRDefault="00AA101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</w:t>
            </w:r>
          </w:p>
        </w:tc>
      </w:tr>
    </w:tbl>
    <w:p w:rsidR="00AF79F1" w:rsidRPr="00FF5844" w:rsidRDefault="00AF79F1" w:rsidP="00FF5844">
      <w:pPr>
        <w:tabs>
          <w:tab w:val="left" w:pos="587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5844" w:rsidRDefault="00FF5844" w:rsidP="00873ED0">
      <w:pPr>
        <w:keepNext/>
        <w:keepLines/>
        <w:tabs>
          <w:tab w:val="left" w:pos="5292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AF79F1" w:rsidRPr="00AA101E" w:rsidRDefault="00AF79F1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AA101E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</w:t>
      </w:r>
      <w:r w:rsidR="00AA101E"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>7</w:t>
      </w:r>
    </w:p>
    <w:p w:rsidR="00AF79F1" w:rsidRPr="00FF5844" w:rsidRDefault="00AF79F1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A33EE7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ланцетов для гематологических анализаторов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A101E">
        <w:rPr>
          <w:rFonts w:ascii="Times New Roman" w:eastAsia="Calibri" w:hAnsi="Times New Roman" w:cs="Times New Roman"/>
          <w:sz w:val="20"/>
          <w:szCs w:val="20"/>
        </w:rPr>
        <w:t>для нужд ООО «Медсервис» в 202</w:t>
      </w:r>
      <w:r w:rsidR="00AA101E" w:rsidRPr="00AA101E">
        <w:rPr>
          <w:rFonts w:ascii="Times New Roman" w:eastAsia="Calibri" w:hAnsi="Times New Roman" w:cs="Times New Roman"/>
          <w:sz w:val="20"/>
          <w:szCs w:val="20"/>
        </w:rPr>
        <w:t>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AF79F1" w:rsidRPr="00FF5844" w:rsidRDefault="00AF79F1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F79F1" w:rsidRPr="00FF5844" w:rsidRDefault="00AF79F1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85.1018 Атравматический ланцет "Супер", лезвие 1,5 мм, глубина прокола 1,6 мм, лавандовый, 200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Ланцет атравматический. Вариант исполнения "супер". Лезвие не менее 1,5 мм, глубина прокола не менее 1,6 мм. Объем получаемой капли крови до 600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Цветовая маркировка - лавандовый, Назначение: автоматический и безопасный прокол кожного покрова на заданную глубину для получения пробы капиллярной крови на исследование. </w:t>
            </w:r>
          </w:p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200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AA101E" w:rsidRDefault="00AA101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AF79F1" w:rsidRPr="00FF5844" w:rsidTr="00AF79F1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85.1019 Атравматический ланцет "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Неонотал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", лезвие 1,5 мм, глубина прокола 1,2 мм, розовый, 200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Ланцет атравматический. Вариант исполнения "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неонатал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". Лезвие не менее 1,5 мм, глубина прокола не менее 1,2 мм. Объем получаемой капли крови до 500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Цветовая маркировка - розовый, Назначение: автоматический и безопасный прокол кожного покрова на заданную глубину для получения пробы капиллярной крови у новорожденных на исследование. </w:t>
            </w:r>
          </w:p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Упаковка: не менее 200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</w:tbl>
    <w:p w:rsidR="00A33EE7" w:rsidRPr="00FF5844" w:rsidRDefault="00A33EE7" w:rsidP="00FF5844">
      <w:pPr>
        <w:tabs>
          <w:tab w:val="left" w:pos="477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3EE7" w:rsidRPr="00AA101E" w:rsidRDefault="00A33EE7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AA101E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</w:t>
      </w:r>
      <w:r w:rsidR="00AA101E"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>8</w:t>
      </w:r>
    </w:p>
    <w:p w:rsidR="00A33EE7" w:rsidRPr="00FF5844" w:rsidRDefault="00A33EE7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скарификаторов и салфеток к ним  </w:t>
      </w:r>
      <w:r w:rsidR="00AA101E">
        <w:rPr>
          <w:rFonts w:ascii="Times New Roman" w:eastAsia="Calibri" w:hAnsi="Times New Roman" w:cs="Times New Roman"/>
          <w:sz w:val="20"/>
          <w:szCs w:val="20"/>
        </w:rPr>
        <w:t>для нужд ООО «Медсервис» в 202</w:t>
      </w:r>
      <w:r w:rsidR="00AA101E" w:rsidRPr="00AA101E">
        <w:rPr>
          <w:rFonts w:ascii="Times New Roman" w:eastAsia="Calibri" w:hAnsi="Times New Roman" w:cs="Times New Roman"/>
          <w:sz w:val="20"/>
          <w:szCs w:val="20"/>
        </w:rPr>
        <w:t>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A33EE7" w:rsidRPr="00FF5844" w:rsidRDefault="00A33EE7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33EE7" w:rsidRPr="00FF5844" w:rsidRDefault="00A33EE7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A33EE7" w:rsidRPr="00FF5844" w:rsidTr="001519E3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A33EE7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Скарификатор-копье (боковое) для прокалывания кожи пальца, одноразовый, стерильный, 2000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Скарификатор-копье (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боковое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стерильный однократного применения для прокола пальца при взятии общего клинического анализа крови. Упаковка: не менее 2000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33EE7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Салфетки антисептические из бумажного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текстилеподобного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материала, спиртовые (70% этиловый спирт), размер 60*100мм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Салфетки антисептические из бумажного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текстилеподобного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материала, спиртовые (70% этиловый спирт), размер 60*100мм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</w:t>
            </w:r>
          </w:p>
        </w:tc>
      </w:tr>
    </w:tbl>
    <w:p w:rsidR="00A33EE7" w:rsidRPr="00FF5844" w:rsidRDefault="00A33EE7" w:rsidP="00FF5844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FF5844" w:rsidRPr="00873ED0" w:rsidRDefault="00FF5844" w:rsidP="00873ED0">
      <w:pPr>
        <w:keepNext/>
        <w:keepLines/>
        <w:tabs>
          <w:tab w:val="left" w:pos="5292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A33EE7" w:rsidRPr="00AA101E" w:rsidRDefault="00A33EE7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AA101E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</w:t>
      </w:r>
      <w:r w:rsidR="00AA101E"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>9</w:t>
      </w:r>
    </w:p>
    <w:p w:rsidR="00A33EE7" w:rsidRPr="00FF5844" w:rsidRDefault="00A33EE7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тест-систем производства ООО Научно-производственное объединение «Диагностические системы» (</w:t>
      </w:r>
      <w:proofErr w:type="spellStart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Start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.Н</w:t>
      </w:r>
      <w:proofErr w:type="gramEnd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ижний</w:t>
      </w:r>
      <w:proofErr w:type="spellEnd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Новгород) </w:t>
      </w:r>
      <w:r w:rsidR="00AA101E">
        <w:rPr>
          <w:rFonts w:ascii="Times New Roman" w:eastAsia="Calibri" w:hAnsi="Times New Roman" w:cs="Times New Roman"/>
          <w:sz w:val="20"/>
          <w:szCs w:val="20"/>
        </w:rPr>
        <w:t>для нужд ООО «Медсервис» в 202</w:t>
      </w:r>
      <w:r w:rsidR="00AA101E" w:rsidRPr="00AA101E">
        <w:rPr>
          <w:rFonts w:ascii="Times New Roman" w:eastAsia="Calibri" w:hAnsi="Times New Roman" w:cs="Times New Roman"/>
          <w:sz w:val="20"/>
          <w:szCs w:val="20"/>
        </w:rPr>
        <w:t>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A33EE7" w:rsidRPr="00FF5844" w:rsidRDefault="00A33EE7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33EE7" w:rsidRPr="00FF5844" w:rsidRDefault="00A33EE7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A33EE7" w:rsidRPr="00FF5844" w:rsidTr="001519E3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A33EE7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БИ0002 Набор реагентов "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Диагностикум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эритроцитарный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сальмонеллезный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Виантигенный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жидкий"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Диагностикум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эритроцитарный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сальмонеллезный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Ви-антигенный жидкий предназначен для выявления в сыворотке крови человека антител к Ви-антигену сальмонелл тифа в реакции пассивной гемагглютинации (РПГА)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абор рассчитан на исследование 42 сывороток крови в варианте скрининга или 10 сывороток крови в варианте их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раститровки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AA101E" w:rsidRDefault="00AA101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A33EE7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400FA3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PN-732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r w:rsidR="00A33EE7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ДС-ДИФ-НЕФЕРМ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Тест-система для биохимической идентификации и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дифференциации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грамотрицательных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неферментирующих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бактерий, выделяемых в ходе бактериологического анализа, до вида по 24-м биохимическим признакам. В комплекте 6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разборных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планшета с возможностью дробного 24-х кратного использования. Количество анализов не менее 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33EE7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Р-1031 </w:t>
            </w:r>
            <w:r w:rsidR="00400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r w:rsidR="00400FA3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ДС-ДИФ-КОРИНЕ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реагентов. Назначение: для дифференциации микроорганизмов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Corynebacterium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вида по девяти биохимическим признакам и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токсигенных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свойств. Состав набора: флаконы с готовой средой для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цистиназы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флаконы с дисками на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токсигенность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дополнительные реагенты. В комплекте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восьмилуночные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стрипы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Количество анализов не менее 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33EE7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Р-131 Набор реагентов "Пластина биохимическая, дифференцирующая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энтеробактерии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(ПБДЭ)"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Пластина биохимическая, дифференцирующая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энтеробактерии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энзимоидентификации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энтеробактерий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20 биохимическим признакам. Количество анализов не менее 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AA101E" w:rsidRDefault="00AA101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A33EE7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АПСТ-001 Набор реагентов для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выявления стрептококков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.А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коагглютинация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Состав суспензии: 2,5%-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взвесь золотистого стафилококка, содержащего белок,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сенсибилизированного специфическими иммуноглобулинами к группоспецифическому полисахаридному антигену стрептококка группы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окрашенного метиленовой синью. Состав набора: 1 флакон суспензии 4,0 мл, 2 флакона с экстрагирующими растворами по 12,0 мл, положительный и отрицательный контрольные образцы в комплекте.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AA101E" w:rsidRDefault="00AA101E" w:rsidP="00FF5844">
      <w:pPr>
        <w:tabs>
          <w:tab w:val="left" w:pos="10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A101E" w:rsidRPr="00AA101E" w:rsidRDefault="00AA101E" w:rsidP="00AA101E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№1</w:t>
      </w:r>
      <w:r w:rsidRPr="00AA101E">
        <w:rPr>
          <w:rFonts w:ascii="Times New Roman" w:eastAsia="Times New Roman" w:hAnsi="Times New Roman" w:cs="Times New Roman"/>
          <w:b/>
          <w:iCs/>
          <w:sz w:val="20"/>
          <w:szCs w:val="20"/>
        </w:rPr>
        <w:t>0</w:t>
      </w:r>
    </w:p>
    <w:p w:rsidR="00AA101E" w:rsidRPr="00FF5844" w:rsidRDefault="00AA101E" w:rsidP="00AA101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наконечников для лабораторных исследований </w:t>
      </w:r>
      <w:r>
        <w:rPr>
          <w:rFonts w:ascii="Times New Roman" w:eastAsia="Calibri" w:hAnsi="Times New Roman" w:cs="Times New Roman"/>
          <w:sz w:val="20"/>
          <w:szCs w:val="20"/>
        </w:rPr>
        <w:t>для нужд ООО «Медсервис» в 202</w:t>
      </w:r>
      <w:r w:rsidRPr="00AA101E">
        <w:rPr>
          <w:rFonts w:ascii="Times New Roman" w:eastAsia="Calibri" w:hAnsi="Times New Roman" w:cs="Times New Roman"/>
          <w:sz w:val="20"/>
          <w:szCs w:val="20"/>
        </w:rPr>
        <w:t>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AA101E" w:rsidRPr="00FF5844" w:rsidRDefault="00AA101E" w:rsidP="00AA101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A101E" w:rsidRPr="00FF5844" w:rsidRDefault="00AA101E" w:rsidP="00AA101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AA101E" w:rsidRPr="00FF5844" w:rsidTr="00873ED0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AA101E" w:rsidRPr="00FF5844" w:rsidTr="00873ED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AA101E" w:rsidRPr="00FF5844" w:rsidRDefault="00AA101E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Наконечники полимерные одноразовые без фильтра не стерильные, (5-200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длина 50 мм, желтые, в упаковке 25000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№9400252</w:t>
            </w:r>
          </w:p>
        </w:tc>
        <w:tc>
          <w:tcPr>
            <w:tcW w:w="9072" w:type="dxa"/>
            <w:shd w:val="clear" w:color="auto" w:fill="auto"/>
          </w:tcPr>
          <w:p w:rsidR="00AA101E" w:rsidRPr="00FF5844" w:rsidRDefault="00AA101E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Наконечники без фильтров используются в лабораторных исследованиях при работе с нелетучими неинфекционными веществами. Наконечник универсальный для пипеточных дозаторов может быть использован на механических дозаторах всех производителей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Ленпипет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Thermo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Biohit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Eppendorf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Gilson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Axygen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др.) Параметры наконечников: Объем: 5 – 200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Длина 50 мм. Без фильтра. </w:t>
            </w:r>
          </w:p>
          <w:p w:rsidR="00AA101E" w:rsidRPr="00FF5844" w:rsidRDefault="00AA101E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25 000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A101E" w:rsidRPr="00AA101E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25</w:t>
            </w:r>
          </w:p>
        </w:tc>
      </w:tr>
    </w:tbl>
    <w:p w:rsidR="00AA101E" w:rsidRPr="00873ED0" w:rsidRDefault="00AA101E" w:rsidP="00873ED0">
      <w:pPr>
        <w:keepNext/>
        <w:keepLines/>
        <w:tabs>
          <w:tab w:val="left" w:pos="5292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AA101E" w:rsidRPr="00AA101E" w:rsidRDefault="00AA101E" w:rsidP="00AA101E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 ЛОТ №1</w:t>
      </w:r>
      <w:r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>1</w:t>
      </w:r>
    </w:p>
    <w:p w:rsidR="00AA101E" w:rsidRPr="00FF5844" w:rsidRDefault="00AA101E" w:rsidP="00AA101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реактивов, совместимые с автоматическими биохимическими анализаторами производства </w:t>
      </w:r>
      <w:proofErr w:type="spellStart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Human</w:t>
      </w:r>
      <w:proofErr w:type="spellEnd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(Германия) для биохимической лаборатории  </w:t>
      </w:r>
      <w:r>
        <w:rPr>
          <w:rFonts w:ascii="Times New Roman" w:eastAsia="Calibri" w:hAnsi="Times New Roman" w:cs="Times New Roman"/>
          <w:sz w:val="20"/>
          <w:szCs w:val="20"/>
        </w:rPr>
        <w:t>для нужд ООО «Медсервис» в 202</w:t>
      </w:r>
      <w:r w:rsidRPr="00AA101E">
        <w:rPr>
          <w:rFonts w:ascii="Times New Roman" w:eastAsia="Calibri" w:hAnsi="Times New Roman" w:cs="Times New Roman"/>
          <w:sz w:val="20"/>
          <w:szCs w:val="20"/>
        </w:rPr>
        <w:t>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AA101E" w:rsidRPr="00FF5844" w:rsidRDefault="00AA101E" w:rsidP="00AA101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A101E" w:rsidRPr="00FF5844" w:rsidRDefault="00AA101E" w:rsidP="00AA101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AA101E" w:rsidRPr="00FF5844" w:rsidTr="00873ED0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AA101E" w:rsidRPr="00FF5844" w:rsidTr="00873ED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AA101E" w:rsidRPr="00FF5844" w:rsidRDefault="00AA101E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железа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Iron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TPTZ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360 (2x180) №12290600</w:t>
            </w:r>
          </w:p>
        </w:tc>
        <w:tc>
          <w:tcPr>
            <w:tcW w:w="9072" w:type="dxa"/>
            <w:shd w:val="clear" w:color="auto" w:fill="auto"/>
          </w:tcPr>
          <w:p w:rsidR="00AA101E" w:rsidRPr="00FF5844" w:rsidRDefault="00AA101E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измерения содержания железа в крови биохимическим анализатором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Хумастар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600, используется колориметрический метод с тирозином (TPTZ) и FeSO4 в качестве сравнительного стандарта. Состав набора: буфер, субстрат. Пробы: сыворотка, плазма. Метод: Концентрацию железа (II) определяют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колориметрически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, используя взаимодействие 2,4,6-три-(2-пиридил)-s-тирозина (TPTZ) и FeSO</w:t>
            </w:r>
            <w:r w:rsidRPr="00FF584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в качестве стандарта. Линейность: до 215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Упаковка: 2 х 180 тестов.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A101E" w:rsidRPr="00FF5844" w:rsidRDefault="00AA101E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AA101E" w:rsidRPr="00873ED0" w:rsidRDefault="00AA101E" w:rsidP="00873ED0">
      <w:pPr>
        <w:keepNext/>
        <w:keepLines/>
        <w:tabs>
          <w:tab w:val="left" w:pos="5292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AA101E" w:rsidRDefault="00AA101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</w:pPr>
    </w:p>
    <w:p w:rsidR="00770B39" w:rsidRPr="00770B39" w:rsidRDefault="00770B39" w:rsidP="00770B39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 ЛОТ №1</w:t>
      </w:r>
      <w:r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>2</w:t>
      </w:r>
    </w:p>
    <w:p w:rsidR="00770B39" w:rsidRPr="00FF5844" w:rsidRDefault="00770B39" w:rsidP="00770B3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вспомогательных инструментов и инвентаря для клинико-диагностической лаборатории </w:t>
      </w:r>
      <w:r>
        <w:rPr>
          <w:rFonts w:ascii="Times New Roman" w:eastAsia="Calibri" w:hAnsi="Times New Roman" w:cs="Times New Roman"/>
          <w:sz w:val="20"/>
          <w:szCs w:val="20"/>
        </w:rPr>
        <w:t>для нужд ООО «Медсервис» в 202</w:t>
      </w:r>
      <w:r w:rsidRPr="00770B39">
        <w:rPr>
          <w:rFonts w:ascii="Times New Roman" w:eastAsia="Calibri" w:hAnsi="Times New Roman" w:cs="Times New Roman"/>
          <w:sz w:val="20"/>
          <w:szCs w:val="20"/>
        </w:rPr>
        <w:t>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770B39" w:rsidRPr="00FF5844" w:rsidRDefault="00770B39" w:rsidP="00770B3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770B39" w:rsidRPr="00FF5844" w:rsidRDefault="00770B39" w:rsidP="00770B3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770B39" w:rsidRPr="00FF5844" w:rsidTr="00873ED0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770B39" w:rsidRPr="00FF5844" w:rsidTr="00873ED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Чашки биологические ЧБН-2 (Петри), 100*20 мм, нестерильные</w:t>
            </w:r>
          </w:p>
        </w:tc>
        <w:tc>
          <w:tcPr>
            <w:tcW w:w="9072" w:type="dxa"/>
            <w:shd w:val="clear" w:color="auto" w:fill="auto"/>
          </w:tcPr>
          <w:p w:rsidR="00770B39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культивирования микроорганизмов на плотных и питательных средах. Выдерживает химические и термические режимы стерилизации. Изготовлена из стекла марки НС. Наружный диаметр 100+2,0 мм; высота 20±2,0 мм.</w:t>
            </w:r>
          </w:p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36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</w:tr>
      <w:tr w:rsidR="00770B39" w:rsidRPr="00FF5844" w:rsidTr="00873ED0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Спиртовка стеклянная СЛ-1-М-Т,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 мл.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Спиртовка со стеклянным притертым колпачком, предотвращающим испарение спирта вне работы. Хлопчатобумажный фитиль обеспечивает ровное спокойное горение.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подогрева открытым пламенем.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70B39" w:rsidRPr="00FF5844" w:rsidTr="00873ED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Таймер лабораторный электронный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нoгoфункциoнaльный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тaймep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сочетает в себе две функции: таймер и секундомер, простая настройка с помощью 4-х кнопок управления, память на последнею установку, режим отсчета «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опаздывания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таймера от установленного времени. Громкий сигнал зуммера при достижении установленного времени, длительность 60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кунд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Контрастный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ЖК дисплей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70B39" w:rsidRPr="00FF5844" w:rsidTr="00873ED0">
        <w:trPr>
          <w:trHeight w:val="526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Штатив для пробирок и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микропробирок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«18» (3*6), разборный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Штатив для пробирок 18 гнёзд, диаметр 13,5 мм, размер 137*70*40 мм, разборный.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770B39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770B39" w:rsidRPr="00FF5844" w:rsidTr="00873ED0">
        <w:trPr>
          <w:trHeight w:val="549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Пипетка стеклянная  к СОЭ-мэтру ПС/СОЭ-0,1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Пипетка к СОЭ-метру ПС/СОЭ-01 предназначена для определения скорости оседания эритроцитов от 0 до 90 мм в СОЭ-метре. Изготовлена из стекла ХС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ГОСТ 21400-75 или НС-1 по ГОСТ 19808-86.</w:t>
            </w:r>
          </w:p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100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70B39" w:rsidRPr="00FF5844" w:rsidTr="00873ED0">
        <w:trPr>
          <w:trHeight w:val="347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СОЭ-метр Пр-3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СОЭ-МЕТР для определения СОЭ методом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Панченкова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70B39" w:rsidRPr="00FF5844" w:rsidTr="00873ED0">
        <w:trPr>
          <w:trHeight w:val="634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Стекло предметное, СП с необработанными краями 26*76*2 мм, 1000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Разработано для рутинных микроскопических процедур. Изготовлено из стекла марки М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Размер 26*76 мм, толщ. 2,0±0,1 мм.</w:t>
            </w:r>
          </w:p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1000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770B39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770B39" w:rsidRPr="00FF5844" w:rsidTr="00873ED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Чашка Петри,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/c, 92*16 мм, крышка с вентиляцией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Чашка Петри, стерильная, с вентиляцией, однократного применения. Назначение: для культивирования микроорганизмов при проведении бактериологических исследований. Материал: полистирол (пластик). Цвет: прозрачный. Размеры не менее 90-92 мм х 15-16 мм.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Термоустойчивость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80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ºС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770B39" w:rsidRPr="00FF5844" w:rsidTr="00873ED0">
        <w:trPr>
          <w:trHeight w:val="558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Секундомеры в металлическом корпусе 1-кнопочный СОПпр-2а-3-000 №21000901 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точного измерения интервалов времени. Допустимая погрешность в положении заводной головки вверх или циферблатом вверх при измерении интервала времени 30 мин. находится в пределах ± 1,6 с. при температуре 20°С.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770B39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770B39" w:rsidRPr="00FF5844" w:rsidTr="00873ED0">
        <w:trPr>
          <w:trHeight w:val="558"/>
        </w:trPr>
        <w:tc>
          <w:tcPr>
            <w:tcW w:w="562" w:type="dxa"/>
            <w:shd w:val="clear" w:color="auto" w:fill="auto"/>
            <w:vAlign w:val="center"/>
          </w:tcPr>
          <w:p w:rsidR="00770B39" w:rsidRPr="00770B39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Лоток</w:t>
            </w:r>
            <w:r w:rsidR="005F6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нержавейка почкообразный ЛМПч-260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5F62CF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Лоток нержавейка почкообразный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ЛМПч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размер 260*160*32, объем 0,5 литра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770B39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770B39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</w:tbl>
    <w:p w:rsidR="00770B39" w:rsidRPr="00FF5844" w:rsidRDefault="00770B39" w:rsidP="00770B39">
      <w:pPr>
        <w:tabs>
          <w:tab w:val="left" w:pos="506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70B39" w:rsidRPr="00FF5844" w:rsidRDefault="005F62CF" w:rsidP="00770B39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 ЛОТ №13</w:t>
      </w:r>
    </w:p>
    <w:p w:rsidR="00770B39" w:rsidRPr="00FF5844" w:rsidRDefault="00770B39" w:rsidP="00770B3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емкостей для анализов 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</w:t>
      </w:r>
      <w:r w:rsidR="005F62CF">
        <w:rPr>
          <w:rFonts w:ascii="Times New Roman" w:eastAsia="Calibri" w:hAnsi="Times New Roman" w:cs="Times New Roman"/>
          <w:sz w:val="20"/>
          <w:szCs w:val="20"/>
        </w:rPr>
        <w:t>ля нужд ООО «Медсервис» в 2021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770B39" w:rsidRPr="00FF5844" w:rsidRDefault="00770B39" w:rsidP="00770B3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770B39" w:rsidRPr="00FF5844" w:rsidRDefault="00770B39" w:rsidP="00770B3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770B39" w:rsidRPr="00FF5844" w:rsidTr="00873ED0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770B39" w:rsidRPr="00FF5844" w:rsidTr="00873ED0">
        <w:trPr>
          <w:trHeight w:val="610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120 мл, не стерильный, РР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120 мл, не стерильный, РР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FF5844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770B39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770B39" w:rsidRPr="00FF5844" w:rsidTr="00873ED0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60 мл, не стерильный, РР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60 мл, не стерильный, РР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</w:t>
            </w:r>
          </w:p>
        </w:tc>
      </w:tr>
      <w:tr w:rsidR="00770B39" w:rsidRPr="00FF5844" w:rsidTr="00873ED0">
        <w:trPr>
          <w:trHeight w:val="266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Контейнеры для сбора биоматериалов 60 мл,  РР, градуировка, стерильные,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индивидуальной упаковке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Контейнеры для сбора биоматериалов 60 мл, 70х35мм, РР, градуировка, стерильные, индивидуальной упаковке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FF5844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70B39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770B39" w:rsidRPr="00FF5844" w:rsidTr="00873ED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281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 для сбора биоматериала, со шпателем, 60 мл, стерильный, PS, с этикеткой, в индивидуальной упаковке</w:t>
            </w:r>
          </w:p>
        </w:tc>
        <w:tc>
          <w:tcPr>
            <w:tcW w:w="9072" w:type="dxa"/>
            <w:shd w:val="clear" w:color="auto" w:fill="auto"/>
          </w:tcPr>
          <w:p w:rsidR="00770B39" w:rsidRPr="00FF5844" w:rsidRDefault="00770B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 для сбора биоматериала, со шпателем, 60 мл, стерильный, PS, с этикеткой, в индивидуальной упаковке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0B39" w:rsidRPr="00FF5844" w:rsidRDefault="00770B39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0B39" w:rsidRPr="00FF5844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770B39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</w:tbl>
    <w:p w:rsidR="00770B39" w:rsidRDefault="00770B39" w:rsidP="00770B39">
      <w:pPr>
        <w:tabs>
          <w:tab w:val="left" w:pos="506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F62CF" w:rsidRPr="00FF5844" w:rsidRDefault="005F62CF" w:rsidP="005F62CF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 ЛОТ №14</w:t>
      </w:r>
    </w:p>
    <w:p w:rsidR="005F62CF" w:rsidRPr="00FF5844" w:rsidRDefault="005F62CF" w:rsidP="005F62C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химического стекла  </w:t>
      </w:r>
      <w:r>
        <w:rPr>
          <w:rFonts w:ascii="Times New Roman" w:eastAsia="Calibri" w:hAnsi="Times New Roman" w:cs="Times New Roman"/>
          <w:sz w:val="20"/>
          <w:szCs w:val="20"/>
        </w:rPr>
        <w:t>для нужд ООО «Медсервис» в 2021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5F62CF" w:rsidRPr="00FF5844" w:rsidRDefault="005F62CF" w:rsidP="005F62C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F62CF" w:rsidRPr="00FF5844" w:rsidRDefault="005F62CF" w:rsidP="005F62C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5F62CF" w:rsidRPr="00FF5844" w:rsidTr="00873ED0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5F62CF" w:rsidRPr="00FF5844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5F62CF" w:rsidRPr="00FF5844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5F62CF" w:rsidRPr="00FF5844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5F62CF" w:rsidRPr="00FF5844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5F62CF" w:rsidRPr="00FF5844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5F62CF" w:rsidRPr="00DB5620" w:rsidTr="00873ED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Пробирка </w:t>
            </w:r>
            <w:proofErr w:type="spellStart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центрифужная</w:t>
            </w:r>
            <w:proofErr w:type="spellEnd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градуированная стеклянная</w:t>
            </w:r>
          </w:p>
        </w:tc>
        <w:tc>
          <w:tcPr>
            <w:tcW w:w="9072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Пробирки конические </w:t>
            </w:r>
            <w:proofErr w:type="spellStart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центрифужные</w:t>
            </w:r>
            <w:proofErr w:type="spellEnd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с градуировкой характеризуются особой формой нижней части, которая сходится на конус.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Изготовлены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по ТУ 9461-008-52876351-2008 в соответствии с требованиями ГОСТ 1770-74. Изготовлены из стекла НС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по ГОСТ 19808-86 или ХС1 по ГОСТ 21400-75 методом оплавления краев. Предназначены для биологических и иных жидкостей, включающих взвеси и осадки.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Рассчитаны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на нагрузку до 1200g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5F62CF" w:rsidRPr="00DB5620" w:rsidTr="00873ED0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Стекло покровное 24х24</w:t>
            </w:r>
          </w:p>
        </w:tc>
        <w:tc>
          <w:tcPr>
            <w:tcW w:w="9072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Изготовлено из прозрачного бесцветного силикатного стекла. Размеры 24х24 мм. Толщина стекла 0,17±0,02 мм. Упаковка 1000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F62CF" w:rsidRPr="00DB5620" w:rsidTr="00873ED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5F62CF" w:rsidRPr="00DB5620" w:rsidRDefault="002F3F11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Колба коническая стеклянная 500 мл</w:t>
            </w:r>
          </w:p>
        </w:tc>
        <w:tc>
          <w:tcPr>
            <w:tcW w:w="9072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Колба коническая разработана для фильтрования, выпаривания, перегонки, разгонки, дистилляции и синтеза в лабораторных условиях. Производится с ориентировочной шкалой белого цвета.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Изготовлена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стекла ТС по ГОСТ 21400-75.</w:t>
            </w:r>
          </w:p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Вместимость 500 мл, цена деления 50 мл, диаметр горловины 34 мм, диаметр колбы 105 мм, высота 170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62CF" w:rsidRPr="00DB5620" w:rsidRDefault="002F3F11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F62CF" w:rsidRPr="00DB5620" w:rsidTr="00873ED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5F62CF" w:rsidRPr="00DB5620" w:rsidRDefault="002F3F11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Колба коническая стеклянная 1000 мл</w:t>
            </w:r>
          </w:p>
        </w:tc>
        <w:tc>
          <w:tcPr>
            <w:tcW w:w="9072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Колба коническая разработана для фильтрования, выпаривания, перегонки, разгонки, дистилляции и синтеза в лабораторных условиях. Производится с ориентировочной шкалой белого цвета.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Изготовлена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стекла ТС по ГОСТ 21400-75.</w:t>
            </w:r>
          </w:p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Вместимость 1000 мл, цена деления 100 мл, диаметр горловины 350мм, диаметр колбы 131 мм, высота 215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F62CF" w:rsidRPr="00DB5620" w:rsidTr="00873ED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5F62CF" w:rsidRPr="00DB5620" w:rsidRDefault="002F3F11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Стакан стеклянный мерный 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В-1-1000</w:t>
            </w:r>
          </w:p>
        </w:tc>
        <w:tc>
          <w:tcPr>
            <w:tcW w:w="9072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Разработан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для выполнения большинства химических процедур. Изготовлен по ТУ 9464-019-29508133-2015 в соответствии с техническими требованиями ГОСТ 25336-82.</w:t>
            </w: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Имеет ориентировочную шкалу.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Изготовлен из стекла марки ТС по ГОСТ 21400-75. </w:t>
            </w:r>
            <w:proofErr w:type="gramEnd"/>
          </w:p>
          <w:p w:rsidR="005F62CF" w:rsidRPr="00DB5620" w:rsidRDefault="005F62CF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Объем 1000 мл, цена деления 100 мл,  диаметр  95 мм, высота 180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5F62CF" w:rsidRPr="00DB5620" w:rsidRDefault="002F3F11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F62CF" w:rsidRPr="00DB5620" w:rsidTr="00873ED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5F62CF" w:rsidRPr="00DB5620" w:rsidRDefault="002F3F11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Цилиндр мерный стеклянный 500 мл ГОСТ 1770-74</w:t>
            </w:r>
          </w:p>
        </w:tc>
        <w:tc>
          <w:tcPr>
            <w:tcW w:w="9072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Цилиндр мерный исполнения 1 (с носиком и стеклянным основанием), вместимостью 500 мл, 2-го класса точности </w:t>
            </w: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применяется для </w:t>
            </w:r>
            <w:r w:rsidRPr="00DB5620">
              <w:rPr>
                <w:rStyle w:val="litle"/>
                <w:rFonts w:ascii="Times New Roman" w:hAnsi="Times New Roman" w:cs="Times New Roman"/>
                <w:sz w:val="20"/>
                <w:szCs w:val="20"/>
              </w:rPr>
              <w:t>измерения и хранения определенного объема жидкости. Диаметр 90 мм, высота 390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F62CF" w:rsidRPr="00DB5620" w:rsidTr="00873ED0">
        <w:trPr>
          <w:trHeight w:val="700"/>
        </w:trPr>
        <w:tc>
          <w:tcPr>
            <w:tcW w:w="562" w:type="dxa"/>
            <w:shd w:val="clear" w:color="auto" w:fill="auto"/>
            <w:vAlign w:val="center"/>
          </w:tcPr>
          <w:p w:rsidR="005F62CF" w:rsidRPr="00DB5620" w:rsidRDefault="002F3F11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Цилиндр мерный стеклянный 100 мл ГОСТ 1770-74</w:t>
            </w:r>
          </w:p>
        </w:tc>
        <w:tc>
          <w:tcPr>
            <w:tcW w:w="9072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Цилиндр мерный исполнения 1 (с носиком и стеклянным основанием), вместимостью 100 мл, 2-го класса точности </w:t>
            </w: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применяется для </w:t>
            </w:r>
            <w:r w:rsidRPr="00DB5620">
              <w:rPr>
                <w:rStyle w:val="litle"/>
                <w:rFonts w:ascii="Times New Roman" w:hAnsi="Times New Roman" w:cs="Times New Roman"/>
                <w:sz w:val="20"/>
                <w:szCs w:val="20"/>
              </w:rPr>
              <w:t>измерения и хранения определенного объема жидкости. Диаметр 60 мм, высота 260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F62CF" w:rsidRPr="00DB5620" w:rsidTr="00873ED0">
        <w:trPr>
          <w:trHeight w:val="484"/>
        </w:trPr>
        <w:tc>
          <w:tcPr>
            <w:tcW w:w="562" w:type="dxa"/>
            <w:shd w:val="clear" w:color="auto" w:fill="auto"/>
            <w:vAlign w:val="center"/>
          </w:tcPr>
          <w:p w:rsidR="005F62CF" w:rsidRPr="00DB5620" w:rsidRDefault="002F3F11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Пробирка ПС2-10х120 мм</w:t>
            </w:r>
          </w:p>
        </w:tc>
        <w:tc>
          <w:tcPr>
            <w:tcW w:w="9072" w:type="dxa"/>
            <w:shd w:val="clear" w:color="auto" w:fill="auto"/>
          </w:tcPr>
          <w:p w:rsidR="005F62CF" w:rsidRPr="00DB5620" w:rsidRDefault="005F62CF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Пробирка лабораторная по ТУ 9461-008-52876351-2008, серологическая, ПС2-12х120, уп.250 </w:t>
            </w:r>
            <w:proofErr w:type="spellStart"/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шт</w:t>
            </w:r>
            <w:proofErr w:type="spellEnd"/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 высота 120 мм, диаметр 12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5F62CF" w:rsidRPr="00DB5620" w:rsidRDefault="005F62CF" w:rsidP="0087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</w:tr>
    </w:tbl>
    <w:p w:rsidR="00AA101E" w:rsidRDefault="00AA101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</w:pPr>
    </w:p>
    <w:p w:rsidR="001519E3" w:rsidRPr="00D66345" w:rsidRDefault="001519E3" w:rsidP="00FF5844">
      <w:pPr>
        <w:tabs>
          <w:tab w:val="left" w:pos="59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519E3" w:rsidRPr="00FF5844" w:rsidRDefault="00D66345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sz w:val="20"/>
          <w:szCs w:val="20"/>
        </w:rPr>
        <w:lastRenderedPageBreak/>
        <w:t>ТЕХНИЧЕСКОЕ ЗАДАНИЕ ЛОТ №15</w:t>
      </w:r>
    </w:p>
    <w:p w:rsidR="001519E3" w:rsidRPr="00FF5844" w:rsidRDefault="001519E3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965DD4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сыворотки для бактериологической лаборатории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D66345">
        <w:rPr>
          <w:rFonts w:ascii="Times New Roman" w:eastAsia="Calibri" w:hAnsi="Times New Roman" w:cs="Times New Roman"/>
          <w:sz w:val="20"/>
          <w:szCs w:val="20"/>
        </w:rPr>
        <w:t>для нужд ООО «Медсервис» в 2021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1519E3" w:rsidRPr="00FF5844" w:rsidRDefault="001519E3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519E3" w:rsidRPr="00FF5844" w:rsidRDefault="001519E3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Набор реагентов "Сыворотка крови крупного рогатого скота для культур клеток жидкая" (100 мл)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крови крупного рогатого скота для культур клеток жидкая. Назначение: в качестве рост стимулирующего компонента питательных сред для выращивания культур клеток (от 5 до 20% в зависимости от вида клеточных культур и условий их культивирования). Состав: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нативная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сыворотка, получаемая из крови крупного рогатого скота путем ее свертывания, удаления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декантированием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сгустков крови и эритроцитов с последующей стерилизующей фильтрацией.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F5844" w:rsidRPr="00FF5844" w:rsidTr="00FF5844">
        <w:trPr>
          <w:trHeight w:val="556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эшерихиозная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диагностическая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адсорбированая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(ОКА, ОКВ, ОКС, ОКД, ОКЕ)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эшерихиозные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сухие поливалентные, 1 амп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1 мл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19E3" w:rsidRPr="00FF58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диагностич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холерная О1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адсорбирован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ухая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для реакции агглютинации (РА), 10 ампул в упаковке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крови лошади,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гипериммунизированная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убитыми холерными вибрионами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сероваров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Инаба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Огава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в S-форме, холерными вибрионами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O1 группы в S-R-форме, для реакции агглютинации на стекле и в пробирке.  Упаковка: 10 ампул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диагностич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холерная ОГАВА адсорбированная сухая для реакции агглютинации (РА), 10 ампул в упаковке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крови лошади,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гипериммунизированная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убитыми прогреванием при 100°C холерными вибрионами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серовара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Огава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в S-форме, для реакции агглютинации на стекле и в пробирке.  Упаковка: 10 ампул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Сыворотка диагностическая холерная ИНАБА адсорбированная сухая для реакции агглютинации (РА), 10 ампул в упаковке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крови лошади,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гипериммунизированная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убитыми прогреванием при 100°C холерными вибрионами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серовара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Инаб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в S-форме, для реакции агглютинации на стекле и в пробирке.  Упаковка: 10 ампул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1519E3" w:rsidRPr="00AD4873" w:rsidRDefault="001519E3" w:rsidP="00AD4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диагностич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холерная RO адсорбированная сухая для реакции агглютинации (РА), 10 ампул в упаковке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крови лошади,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гипериммунизированная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убитыми прогреванием при 100°C холерными вибрионами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серовара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Инаб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в R-форме, для реакции агглютинации на стекле и в пробирке.  Упаковка: 10 ампул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диагностич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холерная О1 группы О139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адсорбирован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ухая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для реакции агглютинации (РА), 10 ампул в упаковке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крови кроликов, иммунизированная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О-антигеном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V.cholerae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O139, убитых нагреванием при 100°C в течение 2 часов, для реакции агглютинации на стекле.  Упаковка: 10 ампул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шигеллезные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агглютинирующие сухие для РА (АГНОЛЛА) поливалентные 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шигеллезные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для реакции агглютинации, поливалентные, 1 амп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шигеллезные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агглютинирующие сухие для РА (АГНОЛЛА)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моновалентные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шигеллезные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для реакции агглютинации,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моновалентные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, 1 амп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519E3" w:rsidRPr="00FF5844" w:rsidTr="00AD4873">
        <w:trPr>
          <w:trHeight w:val="266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сальмонеллёзные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агглютинирующие сухие для РА (ПЕТСАЛ)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О-поливалентные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: редких групп 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сальмонеллезные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для реакции агглютинации, поливалентные Редких групп, 1 амп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сальмонеллёзные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агглютинирующие сухие для РА (ПЕТСАЛ)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О-типовые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сальмонеллезные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для реакции агглютинации, О-типовые, 1 амп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сальмонеллёзные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агглютинирующие сухие для РА (ПЕТСАЛ) H-типовые 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сальмонеллезные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для реакции агглютинации, Н-типовые, 1 амп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AD487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сальмонеллёзные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агглютинирующие сухие для РА (ПЕТСАЛ)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Н-поливалентные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сальмонеллезные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для реакции агглютинации, Н-поливалентные, 1 амп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519E3" w:rsidRPr="00FF5844" w:rsidRDefault="00AD487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1519E3" w:rsidRPr="00FF5844" w:rsidRDefault="001519E3" w:rsidP="00FF5844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519E3" w:rsidRPr="00FF5844" w:rsidRDefault="001519E3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5844" w:rsidRDefault="00FF5844" w:rsidP="00FF5844">
      <w:pPr>
        <w:keepNext/>
        <w:keepLines/>
        <w:tabs>
          <w:tab w:val="left" w:pos="5292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965DD4" w:rsidRPr="00FF5844" w:rsidRDefault="00965DD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</w:t>
      </w:r>
      <w:r w:rsidR="00EE4C15">
        <w:rPr>
          <w:rFonts w:ascii="Times New Roman" w:eastAsia="Times New Roman" w:hAnsi="Times New Roman" w:cs="Times New Roman"/>
          <w:b/>
          <w:iCs/>
          <w:sz w:val="20"/>
          <w:szCs w:val="20"/>
        </w:rPr>
        <w:t>СКОЕ ЗАДАНИЕ ЛОТ №16</w:t>
      </w:r>
    </w:p>
    <w:p w:rsidR="00965DD4" w:rsidRPr="00FF5844" w:rsidRDefault="00965DD4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питательных сред для бактериологической лаборатории </w:t>
      </w:r>
      <w:r w:rsidR="00873ED0">
        <w:rPr>
          <w:rFonts w:ascii="Times New Roman" w:eastAsia="Calibri" w:hAnsi="Times New Roman" w:cs="Times New Roman"/>
          <w:sz w:val="20"/>
          <w:szCs w:val="20"/>
        </w:rPr>
        <w:t>для нужд ООО «Медсервис» в 2021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965DD4" w:rsidRPr="00FF5844" w:rsidRDefault="00965DD4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965DD4" w:rsidRPr="00FF5844" w:rsidRDefault="00965DD4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65DD4" w:rsidRPr="00FF5844" w:rsidTr="00653E6B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965DD4" w:rsidRPr="00FF5844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65DD4" w:rsidRPr="00FF5844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65DD4" w:rsidRPr="00FF5844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65DD4" w:rsidRPr="00FF5844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65DD4" w:rsidRPr="00FF5844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HiCombi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Двухфазная система для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гемокультур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для сальмонелл (на основе Сальмонелла-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Шигелла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среды с селективной жидкой фазой), (1уп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10фл.)(ФСЗ 2009/03708)(для взрослых)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961116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HiCombi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Двухфазная система для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гемокультур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для сальмонелл на основе Сальмонелла-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Шигелла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среды с селективной жидкой фазой.</w:t>
            </w:r>
            <w:r w:rsidR="00262D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Флакон предназначен для взрослых анализов.</w:t>
            </w:r>
            <w:r w:rsidR="00262D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Флаконы с двухфазными системами комплектуются специальными иглами с воздушным фильтром для культивирования аэробов.</w:t>
            </w:r>
            <w:r w:rsidRPr="00C450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A28BD"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</w:t>
            </w: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флаконов.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4505A" w:rsidRPr="00C4505A" w:rsidTr="00C4505A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реагентов: питательные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среды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консервирующие и добавки к питательным средам: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HiCombi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Двухфазная система для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гемокультур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, (1упх10фл) (ФСЗ 2009/03708) (для взрослых) </w:t>
            </w:r>
          </w:p>
        </w:tc>
        <w:tc>
          <w:tcPr>
            <w:tcW w:w="9072" w:type="dxa"/>
            <w:shd w:val="clear" w:color="auto" w:fill="auto"/>
          </w:tcPr>
          <w:p w:rsidR="00C4505A" w:rsidRPr="00C4505A" w:rsidRDefault="00C4505A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Комбинированная среда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HiCombi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®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Dual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Performance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Medium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для обогащения и быстрого роста колоний в образцах крови взрослых пациентов.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для выращивания аэробов и факультативных анаэробов (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псевдомонад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, стафилококков, грибов), не рекомендован для строгих анаэробов. </w:t>
            </w:r>
          </w:p>
          <w:p w:rsidR="00961116" w:rsidRPr="00C4505A" w:rsidRDefault="00C4505A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Упаковка: 10 флаконов</w:t>
            </w: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4505A" w:rsidRPr="00C4505A" w:rsidTr="00C4505A">
        <w:trPr>
          <w:trHeight w:val="132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реагентов: питательные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среды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консервирующие и добавки к питательным средам: Селективная добавка для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Enterococcus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faecium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450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(1уп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5фл.)(ФСЗ 2009/03708)</w:t>
            </w:r>
          </w:p>
        </w:tc>
        <w:tc>
          <w:tcPr>
            <w:tcW w:w="9072" w:type="dxa"/>
            <w:shd w:val="clear" w:color="auto" w:fill="auto"/>
          </w:tcPr>
          <w:p w:rsidR="00C4505A" w:rsidRPr="00C4505A" w:rsidRDefault="00C4505A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Специальная добавка, чтобы дифференцировать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Enterococcus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faecium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Enterococcus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faecalis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. Во флаконе, достаточном для 500 мл среды</w:t>
            </w:r>
            <w:r w:rsidR="00262D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A28BD" w:rsidRPr="00C4505A" w:rsidRDefault="00C4505A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Упаковка: 5 флаконов.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4505A" w:rsidRPr="00C4505A" w:rsidTr="00C4505A">
        <w:trPr>
          <w:trHeight w:val="87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реагентов: питательные среды элективные (избирательные):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Э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ндо, 500г (ФСЗ 2009/03709)</w:t>
            </w:r>
          </w:p>
        </w:tc>
        <w:tc>
          <w:tcPr>
            <w:tcW w:w="9072" w:type="dxa"/>
            <w:shd w:val="clear" w:color="auto" w:fill="auto"/>
          </w:tcPr>
          <w:p w:rsidR="00BA28BD" w:rsidRPr="00C4505A" w:rsidRDefault="00BA28BD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  <w:shd w:val="clear" w:color="auto" w:fill="F1EEE7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Питательная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агаризованная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среда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Э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ндо с лактозой для выделения и дифференциации грамотрицательных микроорганизмов кишечной группы в микробиологических исследований питьевой воды, сточных вод, молочных продуктов и продуктов питания. В виде сухого порошка и в гранулированной форме (GM029-500G)</w:t>
            </w:r>
            <w:r w:rsidR="00262D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83817" w:rsidRPr="00C4505A" w:rsidRDefault="00E83817" w:rsidP="00C4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</w:t>
            </w:r>
            <w:r w:rsidR="00BA28BD" w:rsidRPr="00C4505A">
              <w:rPr>
                <w:rFonts w:ascii="Times New Roman" w:hAnsi="Times New Roman" w:cs="Times New Roman"/>
                <w:sz w:val="20"/>
                <w:szCs w:val="20"/>
              </w:rPr>
              <w:t>500 грамм</w:t>
            </w:r>
            <w:r w:rsidR="00C450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реагентов: питательные среды дифференциально-диагностические: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ХайХром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для дифференциации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Enterococcus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A28BD" w:rsidRPr="00C4505A">
              <w:rPr>
                <w:rFonts w:ascii="Times New Roman" w:hAnsi="Times New Roman" w:cs="Times New Roman"/>
                <w:sz w:val="20"/>
                <w:szCs w:val="20"/>
              </w:rPr>
              <w:t>faecium</w:t>
            </w:r>
            <w:proofErr w:type="spellEnd"/>
            <w:r w:rsidR="00BA28BD"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, 500г (ФСЗ 2009/03705) (в соотв. с ГОСТ </w:t>
            </w:r>
            <w:proofErr w:type="gramStart"/>
            <w:r w:rsidR="00BA28BD" w:rsidRPr="00C4505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="00BA28BD"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54354-2011)</w:t>
            </w:r>
          </w:p>
        </w:tc>
        <w:tc>
          <w:tcPr>
            <w:tcW w:w="9072" w:type="dxa"/>
            <w:shd w:val="clear" w:color="auto" w:fill="auto"/>
          </w:tcPr>
          <w:p w:rsidR="00BA28BD" w:rsidRPr="00C4505A" w:rsidRDefault="00BA28BD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Рекомендуется для выделения и дифференциации энтерококков E.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faecium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и E.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faecalis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из кала, мочи, почвы, продуктов питания, воды, растений, животных, канализационных стоков и воды.</w:t>
            </w:r>
          </w:p>
          <w:p w:rsidR="00E83817" w:rsidRPr="00C4505A" w:rsidRDefault="00E83817" w:rsidP="00C4505A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Упаковка</w:t>
            </w:r>
            <w:r w:rsidR="00BA28BD" w:rsidRPr="00C4505A">
              <w:rPr>
                <w:rFonts w:ascii="Times New Roman" w:hAnsi="Times New Roman" w:cs="Times New Roman"/>
                <w:sz w:val="20"/>
                <w:szCs w:val="20"/>
              </w:rPr>
              <w:t>: 500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реагентов: питательные среды элективные (избирательные):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Маннит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-солевой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, 500г (ФСЗ 2009/03709)</w:t>
            </w:r>
          </w:p>
        </w:tc>
        <w:tc>
          <w:tcPr>
            <w:tcW w:w="9072" w:type="dxa"/>
            <w:shd w:val="clear" w:color="auto" w:fill="auto"/>
          </w:tcPr>
          <w:p w:rsidR="00BA28BD" w:rsidRPr="00C4505A" w:rsidRDefault="00BA28BD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Элективный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солевой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маннитом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используют в качестве селективной для выделения клинически значимых культур стафилококков</w:t>
            </w:r>
            <w:r w:rsidR="00262D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83817" w:rsidRPr="00C4505A" w:rsidRDefault="00E83817" w:rsidP="00C4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</w:t>
            </w:r>
            <w:r w:rsidR="00BA28BD" w:rsidRPr="00C4505A">
              <w:rPr>
                <w:rFonts w:ascii="Times New Roman" w:hAnsi="Times New Roman" w:cs="Times New Roman"/>
                <w:sz w:val="20"/>
                <w:szCs w:val="20"/>
              </w:rPr>
              <w:t>500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"Питательная среда для определения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токсигенности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дифтерийных микробов сухая (Среда ОТДМ)" (ФСР 2007/00459)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реагентов: питательные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среды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консервирующие и добавки к питательным средам: Мочевина 40% раствор (для бактериологии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)(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добавка), 1уп.=10фл. (ФСЗ 2009/03708)</w:t>
            </w:r>
          </w:p>
        </w:tc>
        <w:tc>
          <w:tcPr>
            <w:tcW w:w="9072" w:type="dxa"/>
            <w:shd w:val="clear" w:color="auto" w:fill="auto"/>
          </w:tcPr>
          <w:p w:rsidR="00462A98" w:rsidRPr="00C4505A" w:rsidRDefault="00462A98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Стерилизованная фильтрованием специальная химическая добавка для определения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уреазной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активности микроорганизмов. Один флакон расходуется на 100 мл питательной среды</w:t>
            </w:r>
            <w:r w:rsidR="00262D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83817" w:rsidRPr="00C4505A" w:rsidRDefault="00462A98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</w:t>
            </w:r>
            <w:r w:rsidR="00E83817" w:rsidRPr="00C4505A">
              <w:rPr>
                <w:rFonts w:ascii="Times New Roman" w:hAnsi="Times New Roman" w:cs="Times New Roman"/>
                <w:sz w:val="20"/>
                <w:szCs w:val="20"/>
              </w:rPr>
              <w:t>10 флаконов.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"Питательная среда для родовой идентификации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сухая (Цитратный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Симмонса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)" (ФСР 2007/00355)</w:t>
            </w:r>
          </w:p>
        </w:tc>
        <w:tc>
          <w:tcPr>
            <w:tcW w:w="9072" w:type="dxa"/>
            <w:shd w:val="clear" w:color="auto" w:fill="auto"/>
          </w:tcPr>
          <w:p w:rsidR="00462A98" w:rsidRPr="00C4505A" w:rsidRDefault="00462A98" w:rsidP="00C4505A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C4505A">
              <w:rPr>
                <w:rStyle w:val="normaltextrun"/>
                <w:sz w:val="20"/>
                <w:szCs w:val="20"/>
              </w:rPr>
              <w:t>Набор реагентов</w:t>
            </w:r>
            <w:r w:rsidRPr="00C4505A">
              <w:rPr>
                <w:rStyle w:val="normaltextrun"/>
                <w:sz w:val="20"/>
                <w:szCs w:val="20"/>
              </w:rPr>
              <w:t> </w:t>
            </w:r>
            <w:r w:rsidRPr="00C4505A">
              <w:rPr>
                <w:rStyle w:val="contextualspellingandgrammarerror"/>
                <w:sz w:val="20"/>
                <w:szCs w:val="20"/>
              </w:rPr>
              <w:t>предназначен  для</w:t>
            </w:r>
            <w:r w:rsidRPr="00C4505A">
              <w:rPr>
                <w:rStyle w:val="normaltextrun"/>
                <w:sz w:val="20"/>
                <w:szCs w:val="20"/>
              </w:rPr>
              <w:t>  родовой идентификации </w:t>
            </w:r>
            <w:proofErr w:type="spellStart"/>
            <w:r w:rsidRPr="00C4505A">
              <w:rPr>
                <w:rStyle w:val="spellingerror"/>
                <w:sz w:val="20"/>
                <w:szCs w:val="20"/>
              </w:rPr>
              <w:t>энтеробактерий</w:t>
            </w:r>
            <w:proofErr w:type="spellEnd"/>
            <w:r w:rsidRPr="00C4505A">
              <w:rPr>
                <w:rStyle w:val="normaltextrun"/>
                <w:sz w:val="20"/>
                <w:szCs w:val="20"/>
              </w:rPr>
              <w:t xml:space="preserve"> по их способности </w:t>
            </w:r>
            <w:proofErr w:type="gramStart"/>
            <w:r w:rsidRPr="00C4505A">
              <w:rPr>
                <w:rStyle w:val="normaltextrun"/>
                <w:sz w:val="20"/>
                <w:szCs w:val="20"/>
              </w:rPr>
              <w:t>утилизировать</w:t>
            </w:r>
            <w:proofErr w:type="gramEnd"/>
            <w:r w:rsidRPr="00C4505A">
              <w:rPr>
                <w:rStyle w:val="normaltextrun"/>
                <w:sz w:val="20"/>
                <w:szCs w:val="20"/>
              </w:rPr>
              <w:t xml:space="preserve"> цитрат.</w:t>
            </w:r>
            <w:r w:rsidRPr="00C4505A">
              <w:rPr>
                <w:rStyle w:val="eop"/>
                <w:sz w:val="20"/>
                <w:szCs w:val="20"/>
              </w:rPr>
              <w:t> </w:t>
            </w:r>
          </w:p>
          <w:p w:rsidR="00E83817" w:rsidRPr="00C4505A" w:rsidRDefault="00462A98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Упаковка: 25</w:t>
            </w:r>
            <w:r w:rsidR="00C4505A">
              <w:rPr>
                <w:rFonts w:ascii="Times New Roman" w:hAnsi="Times New Roman" w:cs="Times New Roman"/>
                <w:sz w:val="20"/>
                <w:szCs w:val="20"/>
              </w:rPr>
              <w:t>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Цитратный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Кристенсена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. "Питательная среда для дифференциации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по признаку утилизации цитрата натрия, сухая"</w:t>
            </w:r>
          </w:p>
        </w:tc>
        <w:tc>
          <w:tcPr>
            <w:tcW w:w="9072" w:type="dxa"/>
            <w:shd w:val="clear" w:color="auto" w:fill="auto"/>
          </w:tcPr>
          <w:p w:rsidR="00462A98" w:rsidRPr="00C4505A" w:rsidRDefault="00462A98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Питательная среда для дифференциации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по признаку утилизации цитрата натрия - цитратный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Кристенсена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 - набор, представляющий собой сухие питательные среды, предназначенные для приготовления жидких и плотных питательных сред, используемых при проведении микробиологических исследований.  </w:t>
            </w:r>
          </w:p>
          <w:p w:rsidR="00E83817" w:rsidRPr="00C4505A" w:rsidRDefault="00462A98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</w:t>
            </w:r>
            <w:r w:rsidR="00C4505A">
              <w:rPr>
                <w:rFonts w:ascii="Times New Roman" w:hAnsi="Times New Roman" w:cs="Times New Roman"/>
                <w:sz w:val="20"/>
                <w:szCs w:val="20"/>
              </w:rPr>
              <w:t>250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</w:tr>
      <w:tr w:rsidR="00C4505A" w:rsidRPr="00C4505A" w:rsidTr="00C4505A">
        <w:trPr>
          <w:trHeight w:val="40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"Питательная среда для идентификации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сухая (Ацетатный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)" (ФСР 2008/03460)</w:t>
            </w:r>
          </w:p>
        </w:tc>
        <w:tc>
          <w:tcPr>
            <w:tcW w:w="9072" w:type="dxa"/>
            <w:shd w:val="clear" w:color="auto" w:fill="auto"/>
          </w:tcPr>
          <w:p w:rsidR="00462A98" w:rsidRPr="00C4505A" w:rsidRDefault="00462A98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предназначен  для  идентификации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  по их способности</w:t>
            </w:r>
          </w:p>
          <w:p w:rsidR="00462A98" w:rsidRPr="00C4505A" w:rsidRDefault="00462A98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утилизировать ацетат натрия  в качестве единственного источника углерода.</w:t>
            </w:r>
          </w:p>
          <w:p w:rsidR="00E83817" w:rsidRPr="00C4505A" w:rsidRDefault="00A308C0" w:rsidP="00C4505A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</w:t>
            </w:r>
            <w:r w:rsidR="00462A98"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"Питательная среда для выделения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шигелл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и сальмонелл сухая (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Бактоагар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Плоскирева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)" (ФСР 2009/04645)</w:t>
            </w:r>
          </w:p>
        </w:tc>
        <w:tc>
          <w:tcPr>
            <w:tcW w:w="9072" w:type="dxa"/>
            <w:shd w:val="clear" w:color="auto" w:fill="auto"/>
          </w:tcPr>
          <w:p w:rsidR="00462A98" w:rsidRPr="00C4505A" w:rsidRDefault="00462A98" w:rsidP="00C4505A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C4505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Предназначена для выделения </w:t>
            </w:r>
            <w:proofErr w:type="spellStart"/>
            <w:r w:rsidRPr="00C4505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шигелл</w:t>
            </w:r>
            <w:proofErr w:type="spellEnd"/>
            <w:r w:rsidRPr="00C4505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и сальмонелл из инфицированного материала (испражнения, моча, желчь и др.).</w:t>
            </w:r>
          </w:p>
          <w:p w:rsidR="00E83817" w:rsidRPr="00C4505A" w:rsidRDefault="00A308C0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</w:t>
            </w:r>
            <w:r w:rsidR="00462A98"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"Питательная среда с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эозин-метиленовым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синим сухая (среда Левина)" (ФСР 2008/03066)</w:t>
            </w:r>
          </w:p>
        </w:tc>
        <w:tc>
          <w:tcPr>
            <w:tcW w:w="9072" w:type="dxa"/>
            <w:shd w:val="clear" w:color="auto" w:fill="auto"/>
          </w:tcPr>
          <w:p w:rsidR="00462A98" w:rsidRPr="00C4505A" w:rsidRDefault="00462A98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Набор реагентов «Питательная среда  с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эозин-метиленовым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синим сухая (среда Левина)» предназначен   для  выделения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исследуемого материала и их дифференциации по признаку ферментации лактозы, выделение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коагулазоположительных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стафилококков при обследовании декретированных групп.</w:t>
            </w:r>
          </w:p>
          <w:p w:rsidR="00E83817" w:rsidRPr="00C4505A" w:rsidRDefault="00A308C0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Упаковка: 500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реагентов. Питательная среда для родовой идентификации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сухая (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Фенилаланин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 (ФСР 2008/02385)</w:t>
            </w:r>
          </w:p>
        </w:tc>
        <w:tc>
          <w:tcPr>
            <w:tcW w:w="9072" w:type="dxa"/>
            <w:shd w:val="clear" w:color="auto" w:fill="auto"/>
          </w:tcPr>
          <w:p w:rsidR="00462A98" w:rsidRPr="00C4505A" w:rsidRDefault="00462A98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Фенилаланиновый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для дифференциации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Enterobacteriaceae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по способности к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дезаминированию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фенилаланина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83817" w:rsidRPr="00C4505A" w:rsidRDefault="00A308C0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Упаковка:  250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"Питательная среда для выделения сальмонелл сухая (Висмут-сульфит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)" (ФСР 2008/03067)</w:t>
            </w:r>
          </w:p>
        </w:tc>
        <w:tc>
          <w:tcPr>
            <w:tcW w:w="9072" w:type="dxa"/>
            <w:shd w:val="clear" w:color="auto" w:fill="auto"/>
          </w:tcPr>
          <w:p w:rsidR="00262D11" w:rsidRDefault="00A308C0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62D1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Набор реагентов для бактериологических исследований «Питательная среда для выделения энтерококков</w:t>
            </w:r>
            <w:r w:rsidR="00262D1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сухая» (</w:t>
            </w:r>
            <w:proofErr w:type="spellStart"/>
            <w:r w:rsidR="00262D1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Энтерококкагар</w:t>
            </w:r>
            <w:proofErr w:type="spellEnd"/>
            <w:r w:rsidRPr="00262D1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) предназначен для выделения энтерококков из клинического материала: </w:t>
            </w:r>
            <w:proofErr w:type="gramStart"/>
            <w:r w:rsidRPr="00262D1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отделяемое</w:t>
            </w:r>
            <w:proofErr w:type="gramEnd"/>
            <w:r w:rsidRPr="00262D1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ожоговых и хирургических ран, мочи, крови, фекалий и т.д.</w:t>
            </w:r>
          </w:p>
          <w:p w:rsidR="00E83817" w:rsidRPr="00262D11" w:rsidRDefault="00A308C0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2D11">
              <w:rPr>
                <w:rFonts w:ascii="Times New Roman" w:hAnsi="Times New Roman" w:cs="Times New Roman"/>
                <w:sz w:val="20"/>
                <w:szCs w:val="20"/>
              </w:rPr>
              <w:t>Упаковка: 250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"Питательная среда для выделения и дифференциации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сухая (Среда Кода)" (ФСР 2007/00351)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252D41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Питательная среда для выделения и дифференциации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сухая (среда КОДА) предназначена для выделения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их дифференциации по признаку ферментации лактозы при санитарном обследовании пищевых продуктов и объектов внешней среды (воды, смывов и др.).</w:t>
            </w:r>
          </w:p>
          <w:p w:rsidR="00252D41" w:rsidRPr="00C4505A" w:rsidRDefault="00A308C0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Упаковка: 250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Набор реагентов "Пептон основной сухой" (ФСР 2009/06184)</w:t>
            </w:r>
          </w:p>
        </w:tc>
        <w:tc>
          <w:tcPr>
            <w:tcW w:w="9072" w:type="dxa"/>
            <w:shd w:val="clear" w:color="auto" w:fill="auto"/>
          </w:tcPr>
          <w:p w:rsidR="00FC19EF" w:rsidRPr="00C4505A" w:rsidRDefault="00FC19EF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Щелочная питательная среда на основе ферментативного пептона для накопления холерного вибриона с целью выявления больных,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виброносителей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, обследования объектов внешней среды в клинической и санитарн</w:t>
            </w:r>
            <w:r w:rsidR="00A308C0">
              <w:rPr>
                <w:rFonts w:ascii="Times New Roman" w:hAnsi="Times New Roman" w:cs="Times New Roman"/>
                <w:sz w:val="20"/>
                <w:szCs w:val="20"/>
              </w:rPr>
              <w:t xml:space="preserve">ой микробиологии. </w:t>
            </w:r>
          </w:p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</w:t>
            </w:r>
            <w:r w:rsidR="00A308C0">
              <w:rPr>
                <w:rFonts w:ascii="Times New Roman" w:hAnsi="Times New Roman" w:cs="Times New Roman"/>
                <w:sz w:val="20"/>
                <w:szCs w:val="20"/>
              </w:rPr>
              <w:t>250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Набор реагентов для бактериологических исследований "Питательная среда для выделения энтерококков сухая" (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Энтерококкагар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 (ФСР 2011/10008)</w:t>
            </w:r>
          </w:p>
        </w:tc>
        <w:tc>
          <w:tcPr>
            <w:tcW w:w="9072" w:type="dxa"/>
            <w:shd w:val="clear" w:color="auto" w:fill="auto"/>
          </w:tcPr>
          <w:p w:rsidR="00E83817" w:rsidRDefault="00FC19EF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Питательная среда для выделения энтерококков сухая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Энтерококкагар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предназначена для выделения энтерококков из клинического материала: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отделяемое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ожоговых и хирургических ран, мочи, крови, фекалий и т.д.</w:t>
            </w:r>
          </w:p>
          <w:p w:rsidR="00A308C0" w:rsidRPr="00C4505A" w:rsidRDefault="00A308C0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бактериологических исследований "Питательная среда для выявления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коринебактерий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Коринебакагар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)" (ФСР 2007/00003)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A308C0" w:rsidP="00C4505A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Коринебакагар</w:t>
            </w:r>
            <w:proofErr w:type="spellEnd"/>
            <w:r>
              <w:rPr>
                <w:sz w:val="20"/>
                <w:szCs w:val="20"/>
              </w:rPr>
              <w:t> </w:t>
            </w:r>
            <w:r w:rsidR="00E83817" w:rsidRPr="00C4505A">
              <w:rPr>
                <w:sz w:val="20"/>
                <w:szCs w:val="20"/>
              </w:rPr>
              <w:t xml:space="preserve"> </w:t>
            </w:r>
            <w:proofErr w:type="gramStart"/>
            <w:r w:rsidR="00E83817" w:rsidRPr="00C4505A">
              <w:rPr>
                <w:sz w:val="20"/>
                <w:szCs w:val="20"/>
              </w:rPr>
              <w:t>предназначен</w:t>
            </w:r>
            <w:proofErr w:type="gramEnd"/>
            <w:r w:rsidR="00E83817" w:rsidRPr="00C4505A">
              <w:rPr>
                <w:sz w:val="20"/>
                <w:szCs w:val="20"/>
              </w:rPr>
              <w:t xml:space="preserve"> для выделения </w:t>
            </w:r>
            <w:proofErr w:type="spellStart"/>
            <w:r w:rsidR="00E83817" w:rsidRPr="00C4505A">
              <w:rPr>
                <w:sz w:val="20"/>
                <w:szCs w:val="20"/>
              </w:rPr>
              <w:t>коринебактерий</w:t>
            </w:r>
            <w:proofErr w:type="spellEnd"/>
            <w:r w:rsidR="00E83817" w:rsidRPr="00C4505A">
              <w:rPr>
                <w:sz w:val="20"/>
                <w:szCs w:val="20"/>
              </w:rPr>
              <w:t xml:space="preserve"> из инфицированного материала. </w:t>
            </w:r>
            <w:proofErr w:type="gramStart"/>
            <w:r w:rsidR="00E83817" w:rsidRPr="00C4505A">
              <w:rPr>
                <w:sz w:val="20"/>
                <w:szCs w:val="20"/>
              </w:rPr>
              <w:t>Препарат состоит из сухой основы и добавки</w:t>
            </w:r>
            <w:bookmarkStart w:id="1" w:name="_ftnref1"/>
            <w:r w:rsidR="00E83817" w:rsidRPr="00C4505A">
              <w:rPr>
                <w:sz w:val="20"/>
                <w:szCs w:val="20"/>
              </w:rPr>
              <w:fldChar w:fldCharType="begin"/>
            </w:r>
            <w:r w:rsidR="00E83817" w:rsidRPr="00C4505A">
              <w:rPr>
                <w:sz w:val="20"/>
                <w:szCs w:val="20"/>
              </w:rPr>
              <w:instrText xml:space="preserve"> HYPERLINK "https://shop.labprep.ru/product/%D0%BA%D0%BE%D1%80%D0%B8%D0%BD%D0%B5%D0%B1%D0%B0%D0%BA%D0%B0%D0%B3%D0%B0%D1%80-%D0%BE%D0%B1%D0%BE%D0%BB%D0%B5%D0%BD%D1%81%D0%BA/" \l "_ftn1" </w:instrText>
            </w:r>
            <w:r w:rsidR="00E83817" w:rsidRPr="00C4505A">
              <w:rPr>
                <w:sz w:val="20"/>
                <w:szCs w:val="20"/>
              </w:rPr>
              <w:fldChar w:fldCharType="separate"/>
            </w:r>
            <w:r w:rsidR="00E83817" w:rsidRPr="00C4505A">
              <w:rPr>
                <w:rStyle w:val="a5"/>
                <w:color w:val="auto"/>
                <w:sz w:val="20"/>
                <w:szCs w:val="20"/>
              </w:rPr>
              <w:t>*)</w:t>
            </w:r>
            <w:r w:rsidR="00E83817" w:rsidRPr="00C4505A">
              <w:rPr>
                <w:sz w:val="20"/>
                <w:szCs w:val="20"/>
              </w:rPr>
              <w:fldChar w:fldCharType="end"/>
            </w:r>
            <w:bookmarkEnd w:id="1"/>
            <w:r w:rsidR="00E83817" w:rsidRPr="00C4505A">
              <w:rPr>
                <w:sz w:val="20"/>
                <w:szCs w:val="20"/>
              </w:rPr>
              <w:t xml:space="preserve">  (2 % раствор калия </w:t>
            </w:r>
            <w:proofErr w:type="spellStart"/>
            <w:r w:rsidR="00E83817" w:rsidRPr="00C4505A">
              <w:rPr>
                <w:sz w:val="20"/>
                <w:szCs w:val="20"/>
              </w:rPr>
              <w:t>теллурита</w:t>
            </w:r>
            <w:proofErr w:type="spellEnd"/>
            <w:r w:rsidR="00E83817" w:rsidRPr="00C4505A">
              <w:rPr>
                <w:sz w:val="20"/>
                <w:szCs w:val="20"/>
              </w:rPr>
              <w:t>).</w:t>
            </w:r>
            <w:proofErr w:type="gramEnd"/>
            <w:r w:rsidR="00E83817" w:rsidRPr="00C4505A">
              <w:rPr>
                <w:sz w:val="20"/>
                <w:szCs w:val="20"/>
              </w:rPr>
              <w:t xml:space="preserve"> Основа — гигроскопичный порошок светло-коричневого цвета. Добавка — бесцветная прозрачная жидкость.</w:t>
            </w:r>
          </w:p>
          <w:p w:rsidR="00FC19EF" w:rsidRPr="00C4505A" w:rsidRDefault="00FC19EF" w:rsidP="00C4505A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C4505A">
              <w:rPr>
                <w:sz w:val="20"/>
                <w:szCs w:val="20"/>
              </w:rPr>
              <w:t xml:space="preserve">Упаковка: </w:t>
            </w:r>
            <w:r w:rsidR="00A308C0" w:rsidRPr="00C4505A">
              <w:rPr>
                <w:sz w:val="20"/>
                <w:szCs w:val="20"/>
              </w:rPr>
              <w:t>Основа расфасована по 250 г в полиэтиленовые банки, добавка в ампулах по 5 мл в коробке по 10 ампул</w:t>
            </w:r>
            <w:r w:rsidR="00A308C0">
              <w:rPr>
                <w:sz w:val="20"/>
                <w:szCs w:val="20"/>
              </w:rPr>
              <w:t>.</w:t>
            </w:r>
          </w:p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бактериологических исследований "Питательная среда для культивирования и выделения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бифидобактерий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сухая (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Бифидум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-среда)"</w:t>
            </w:r>
          </w:p>
        </w:tc>
        <w:tc>
          <w:tcPr>
            <w:tcW w:w="9072" w:type="dxa"/>
            <w:shd w:val="clear" w:color="auto" w:fill="auto"/>
          </w:tcPr>
          <w:p w:rsidR="00FC19EF" w:rsidRPr="00C4505A" w:rsidRDefault="00FC19EF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Бифидум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-среда</w:t>
            </w:r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предназначена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для культивирования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бифидобактерий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при производстве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пробиотических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препаратов, а также для бактериологических исследований с целью выделения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бифидобактерий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клинического материала.</w:t>
            </w:r>
          </w:p>
          <w:p w:rsidR="00FC19EF" w:rsidRPr="00C4505A" w:rsidRDefault="00FC19EF" w:rsidP="00C4505A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C4505A">
              <w:rPr>
                <w:sz w:val="20"/>
                <w:szCs w:val="20"/>
              </w:rPr>
              <w:t xml:space="preserve">Упаковка: </w:t>
            </w:r>
            <w:r w:rsidR="00A308C0">
              <w:rPr>
                <w:sz w:val="20"/>
                <w:szCs w:val="20"/>
              </w:rPr>
              <w:t>250 грамм.</w:t>
            </w:r>
          </w:p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бактериологических исследований "Питательная среда для выделения и культивирования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лактобацилл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50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сухая (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Лактобакагар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)" (ФСР 2010/09164)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FC19EF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Набор реагентов «Питательная среда для выделения и культивирования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лактобац</w:t>
            </w:r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илл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сухая (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Лактобакагар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)» предназначен для выделения и культивирования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лактобацилл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при бактериологическом исследовании в клинической лабораторной диагностике, пищевой микробиологии.</w:t>
            </w:r>
          </w:p>
          <w:p w:rsidR="00FC19EF" w:rsidRPr="00C4505A" w:rsidRDefault="00FC19EF" w:rsidP="00C4505A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C4505A">
              <w:rPr>
                <w:sz w:val="20"/>
                <w:szCs w:val="20"/>
              </w:rPr>
              <w:lastRenderedPageBreak/>
              <w:t>Упаковка: 250 гр</w:t>
            </w:r>
            <w:r w:rsidR="00A308C0">
              <w:rPr>
                <w:sz w:val="20"/>
                <w:szCs w:val="20"/>
              </w:rPr>
              <w:t>амм.</w:t>
            </w:r>
          </w:p>
          <w:p w:rsidR="00FC19EF" w:rsidRPr="00C4505A" w:rsidRDefault="00FC19EF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Питательная среда для санитарно-бактериологических исследований воды, пищевых продуктов сухая (среда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Кесслера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 (ФСР 2010/07594)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FC19EF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Питательная среда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Кесслера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-ГРМ для обнаружения бактерий группы кишечной палочки по признаку ферментации лактозы при санитарно-бактериологическом обследовании пищевых продуктов и объектов внешней среды. Фасовка 250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сухого порошка рассчитана на приготовление 10,8 л жидкой среды</w:t>
            </w:r>
            <w:r w:rsidR="00A30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C19EF" w:rsidRPr="00C4505A" w:rsidRDefault="00FC19EF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</w:t>
            </w:r>
            <w:r w:rsidR="00A308C0">
              <w:rPr>
                <w:rFonts w:ascii="Times New Roman" w:hAnsi="Times New Roman" w:cs="Times New Roman"/>
                <w:sz w:val="20"/>
                <w:szCs w:val="20"/>
              </w:rPr>
              <w:t>250 грамм.</w:t>
            </w:r>
          </w:p>
          <w:p w:rsidR="00FC19EF" w:rsidRPr="00C4505A" w:rsidRDefault="00FC19EF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Набор реагентов "ИПС-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Биотехновация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" питательные среды микробиологические, сухие: "Среда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Сабуро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". "Питательная среда для культивирования дрожжевых и плесневых грибов, сухая" (бульон). (РЗН 2013/699)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4F00EA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Среда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Сабуро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сухая для приготовления жидких питательных сред для культивирования дрожжевых и плесневых грибов, ацидофильных бактерий, а также при санитарном обследовании объектов внешней среды</w:t>
            </w:r>
            <w:r w:rsidR="00A308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4F00EA" w:rsidRPr="00C4505A" w:rsidRDefault="004F00EA" w:rsidP="00C4505A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C4505A">
              <w:rPr>
                <w:sz w:val="20"/>
                <w:szCs w:val="20"/>
              </w:rPr>
              <w:t xml:space="preserve">Упаковка: </w:t>
            </w:r>
            <w:r w:rsidRPr="00C4505A">
              <w:rPr>
                <w:sz w:val="20"/>
                <w:szCs w:val="20"/>
              </w:rPr>
              <w:t>250 грамм.</w:t>
            </w:r>
          </w:p>
          <w:p w:rsidR="004F00EA" w:rsidRPr="00C4505A" w:rsidRDefault="004F00EA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Питательная среда для выделения и первичной идентификации облигатно-анаэробных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сульфитредуцирующих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бактерий рода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Clostridium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сухая (среда Вильсона –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Блера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 (ФСР 2012/14078)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Сульфитный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 для выявления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сульфитредуцирующих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клостридий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в пищевых продуктах, воде, почве; при микробиологической диагностике дисбактериоза кишечника. Выпускается в виде сухого порошка по 250 гр. во флаконах, в модификации №2 с концентрацией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- 7,0%</w:t>
            </w:r>
            <w:r w:rsidR="00A30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F00EA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Упаковка: 250 грамм.</w:t>
            </w:r>
          </w:p>
          <w:p w:rsidR="004F00EA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реагентов: питательные среды элективные (избирательные):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Сабуро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 глюкозой 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хлорамфениколом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, 500г (ФСЗ 2009/03709)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Сульфитный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 для выявления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сульфитредуцирующих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клостридий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в пищевых продуктах, воде, почве; при микробиологической диагностике дисбактериоза кишечника. Выпускается в виде сухого порошка по 250 гр. во флаконах, в модификации №2 с концентрацией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- 7,0%</w:t>
            </w:r>
            <w:r w:rsidR="00A30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F00EA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Упаковка: 250 грамм.</w:t>
            </w:r>
          </w:p>
          <w:p w:rsidR="004F00EA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реагентов: среды питательные, добавки и компоненты питательных сред для микробиологических лабораторных исследований: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Мюллера-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Хинтона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(модифицированный, для определения чувствительности к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антимикотикам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, по стандарту CLSI), 500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г(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ФСЗ 2012/12473)</w:t>
            </w:r>
          </w:p>
        </w:tc>
        <w:tc>
          <w:tcPr>
            <w:tcW w:w="9072" w:type="dxa"/>
            <w:shd w:val="clear" w:color="auto" w:fill="auto"/>
          </w:tcPr>
          <w:p w:rsidR="004F00EA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Плотная питательная среда для изучения чувствительности дрожжей и грибков к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антимикотикам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диско-диффузионным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методом</w:t>
            </w:r>
            <w:r w:rsidR="00A30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F00EA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Упаковка: 500 грамм.</w:t>
            </w:r>
          </w:p>
          <w:p w:rsidR="00E83817" w:rsidRPr="00C4505A" w:rsidRDefault="00E83817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4505A" w:rsidRPr="00C4505A" w:rsidTr="00A308C0">
        <w:trPr>
          <w:trHeight w:val="266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"Питательная среда для первичной идентификации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сухая (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Клиглер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-М) (ФСР 2008/03464)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Питательная среда предназначена для идентификации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по биохимическому признаку - способности ферментировать лактозу, глюкозу, образовывать газ и сероводород. В виде сухого порошка по 250 гр. во флаконе, достаточного для приготовления 4,2 л плотной среды</w:t>
            </w:r>
            <w:r w:rsidR="00A30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F00EA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Упаковка: 250 грамм.</w:t>
            </w:r>
          </w:p>
          <w:p w:rsidR="004F00EA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4505A" w:rsidRPr="00C4505A" w:rsidTr="00A308C0">
        <w:trPr>
          <w:trHeight w:val="1134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реагентов: питательные среды основные и компоненты для приготовления питательных сред: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Мюллера-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Хинтона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, 500г (ФСЗ 2009/03707)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Среда общего назначения типа АГВ, используемая для культивирования широкого ряда требовательных и нетребовательных к питательной среде микроорганизмов,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чувствительности к антибиотикам (антибиотикорезистентности). Выпускается в виде сухого порошка и гранулированной форме (GM173-500G)</w:t>
            </w:r>
            <w:r w:rsidR="00A30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F00EA" w:rsidRPr="00C4505A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Упаковка: 250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реагентов: питательные среды дифференциально-диагностические: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ХайХром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селективный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для грибов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Candida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(для дифференциации), 500г (ФСЗ 2009/03705)</w:t>
            </w:r>
          </w:p>
        </w:tc>
        <w:tc>
          <w:tcPr>
            <w:tcW w:w="9072" w:type="dxa"/>
            <w:shd w:val="clear" w:color="auto" w:fill="auto"/>
          </w:tcPr>
          <w:p w:rsidR="00A308C0" w:rsidRDefault="004F00EA" w:rsidP="00C4505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Хромогенная питательная среда рекомендована для ускоренного селективного выделения и </w:t>
            </w:r>
            <w:proofErr w:type="gram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идентификации</w:t>
            </w:r>
            <w:proofErr w:type="gram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клинически значимых видов грибов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 xml:space="preserve"> из смешанных культур</w:t>
            </w:r>
            <w:r w:rsidR="00A30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308C0" w:rsidRPr="00C4505A" w:rsidRDefault="00A308C0" w:rsidP="00A308C0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Упаковка: 500 грамм.</w:t>
            </w:r>
          </w:p>
          <w:p w:rsidR="00E83817" w:rsidRPr="00A308C0" w:rsidRDefault="00E83817" w:rsidP="00A308C0"/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4505A" w:rsidRPr="00C4505A" w:rsidTr="00C4505A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81" w:type="dxa"/>
            <w:shd w:val="clear" w:color="auto" w:fill="auto"/>
          </w:tcPr>
          <w:p w:rsidR="00E83817" w:rsidRPr="00C4505A" w:rsidRDefault="00E83817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Набор реагентов для выявления стрептококков гр. A,B,С,G (комплексный) (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коагглютинация</w:t>
            </w:r>
            <w:proofErr w:type="spellEnd"/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) (4x50 опр.)</w:t>
            </w:r>
          </w:p>
        </w:tc>
        <w:tc>
          <w:tcPr>
            <w:tcW w:w="9072" w:type="dxa"/>
            <w:shd w:val="clear" w:color="auto" w:fill="auto"/>
          </w:tcPr>
          <w:p w:rsidR="00E83817" w:rsidRPr="00C4505A" w:rsidRDefault="0004108F" w:rsidP="00C450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Набор реагентов (комплексный) для выявления</w:t>
            </w:r>
            <w:r w:rsidR="007F02C7"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стрептококков группы A,B,C</w:t>
            </w:r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G в реакции </w:t>
            </w:r>
            <w:proofErr w:type="spellStart"/>
            <w:r w:rsidRPr="00C450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коагглютина</w:t>
            </w:r>
            <w:r w:rsidR="00A308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ции</w:t>
            </w:r>
            <w:proofErr w:type="spellEnd"/>
            <w:r w:rsidR="00A308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жидкий СТРЕП-ТЕСТ A,B,C,G.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3817" w:rsidRPr="00C4505A" w:rsidRDefault="00E83817" w:rsidP="00C4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811AD3" w:rsidRPr="00C4505A" w:rsidRDefault="00811AD3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11AD3" w:rsidRPr="00C4505A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4108F"/>
    <w:rsid w:val="000C0D61"/>
    <w:rsid w:val="0013768C"/>
    <w:rsid w:val="001519E3"/>
    <w:rsid w:val="00230A4F"/>
    <w:rsid w:val="00252D41"/>
    <w:rsid w:val="00262D11"/>
    <w:rsid w:val="002F3F11"/>
    <w:rsid w:val="003100DC"/>
    <w:rsid w:val="00356554"/>
    <w:rsid w:val="00381102"/>
    <w:rsid w:val="00400FA3"/>
    <w:rsid w:val="00431177"/>
    <w:rsid w:val="0044566B"/>
    <w:rsid w:val="00462A98"/>
    <w:rsid w:val="00481600"/>
    <w:rsid w:val="004F00EA"/>
    <w:rsid w:val="005564E6"/>
    <w:rsid w:val="005F62CF"/>
    <w:rsid w:val="00653E6B"/>
    <w:rsid w:val="006A026E"/>
    <w:rsid w:val="006A2783"/>
    <w:rsid w:val="006B5AB4"/>
    <w:rsid w:val="006E1BFA"/>
    <w:rsid w:val="00770B39"/>
    <w:rsid w:val="007A11DF"/>
    <w:rsid w:val="007F02C7"/>
    <w:rsid w:val="00811AD3"/>
    <w:rsid w:val="00873ED0"/>
    <w:rsid w:val="00887B9D"/>
    <w:rsid w:val="008D194D"/>
    <w:rsid w:val="00903134"/>
    <w:rsid w:val="00905422"/>
    <w:rsid w:val="00915FAE"/>
    <w:rsid w:val="00961116"/>
    <w:rsid w:val="00965DD4"/>
    <w:rsid w:val="00994CB6"/>
    <w:rsid w:val="009D0FA2"/>
    <w:rsid w:val="009F5952"/>
    <w:rsid w:val="00A308C0"/>
    <w:rsid w:val="00A33E49"/>
    <w:rsid w:val="00A33EE7"/>
    <w:rsid w:val="00A37AF5"/>
    <w:rsid w:val="00A63F12"/>
    <w:rsid w:val="00AA101E"/>
    <w:rsid w:val="00AD4873"/>
    <w:rsid w:val="00AF79F1"/>
    <w:rsid w:val="00B2312B"/>
    <w:rsid w:val="00BA0E98"/>
    <w:rsid w:val="00BA28BD"/>
    <w:rsid w:val="00BB55FB"/>
    <w:rsid w:val="00BE3178"/>
    <w:rsid w:val="00C13942"/>
    <w:rsid w:val="00C1627B"/>
    <w:rsid w:val="00C4505A"/>
    <w:rsid w:val="00C665FA"/>
    <w:rsid w:val="00D2689E"/>
    <w:rsid w:val="00D57764"/>
    <w:rsid w:val="00D66345"/>
    <w:rsid w:val="00D70E24"/>
    <w:rsid w:val="00D71A06"/>
    <w:rsid w:val="00DB5620"/>
    <w:rsid w:val="00E633D0"/>
    <w:rsid w:val="00E83817"/>
    <w:rsid w:val="00EB5DF9"/>
    <w:rsid w:val="00ED07D2"/>
    <w:rsid w:val="00EE39EC"/>
    <w:rsid w:val="00EE4C15"/>
    <w:rsid w:val="00F2074D"/>
    <w:rsid w:val="00F6725D"/>
    <w:rsid w:val="00F91322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1573C-FA28-4734-B34A-7619A1290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2120</TotalTime>
  <Pages>1</Pages>
  <Words>8449</Words>
  <Characters>48165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16</cp:revision>
  <dcterms:created xsi:type="dcterms:W3CDTF">2019-10-28T04:31:00Z</dcterms:created>
  <dcterms:modified xsi:type="dcterms:W3CDTF">2020-12-23T11:55:00Z</dcterms:modified>
</cp:coreProperties>
</file>